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781" w:rsidRPr="00DD04E2" w:rsidRDefault="006E3781" w:rsidP="006E3781">
      <w:pPr>
        <w:jc w:val="center"/>
        <w:rPr>
          <w:noProof/>
        </w:rPr>
      </w:pPr>
      <w:r w:rsidRPr="00DD04E2">
        <w:rPr>
          <w:noProof/>
        </w:rPr>
        <w:t>Изображение Государственного Герба Республики Казахстан</w:t>
      </w:r>
    </w:p>
    <w:p w:rsidR="006E3781" w:rsidRPr="00DD04E2" w:rsidRDefault="006E3781" w:rsidP="006E3781">
      <w:pPr>
        <w:jc w:val="center"/>
      </w:pPr>
    </w:p>
    <w:p w:rsidR="006E3781" w:rsidRPr="00DD04E2" w:rsidRDefault="006E3781" w:rsidP="006E3781">
      <w:pPr>
        <w:pBdr>
          <w:bottom w:val="single" w:sz="4" w:space="1" w:color="auto"/>
        </w:pBdr>
        <w:jc w:val="center"/>
        <w:rPr>
          <w:b/>
        </w:rPr>
      </w:pPr>
      <w:r w:rsidRPr="00DD04E2">
        <w:rPr>
          <w:b/>
        </w:rPr>
        <w:t>НАЦИОНАЛЬНЫЙ СТАНДАРТ РЕСПУБЛИКИ КАЗАХСТАН</w:t>
      </w:r>
    </w:p>
    <w:p w:rsidR="006E3781" w:rsidRPr="00DD04E2" w:rsidRDefault="006E3781" w:rsidP="006E3781">
      <w:pPr>
        <w:keepNext/>
        <w:jc w:val="center"/>
        <w:rPr>
          <w:b/>
        </w:rPr>
      </w:pPr>
      <w:r w:rsidRPr="00DD04E2">
        <w:rPr>
          <w:b/>
        </w:rPr>
        <w:t>Государственная система обеспечения единства измерений Республики Казахстан</w:t>
      </w:r>
    </w:p>
    <w:p w:rsidR="006E3781" w:rsidRPr="00DD04E2" w:rsidRDefault="006E3781" w:rsidP="006E3781">
      <w:pPr>
        <w:pStyle w:val="FR1"/>
        <w:spacing w:before="0"/>
        <w:rPr>
          <w:color w:val="000000"/>
          <w:sz w:val="24"/>
          <w:szCs w:val="24"/>
        </w:rPr>
      </w:pPr>
    </w:p>
    <w:p w:rsidR="00271658" w:rsidRPr="00DD04E2" w:rsidRDefault="00271658" w:rsidP="006E3781">
      <w:pPr>
        <w:pStyle w:val="a8"/>
        <w:spacing w:after="0"/>
        <w:jc w:val="center"/>
      </w:pPr>
    </w:p>
    <w:p w:rsidR="00271658" w:rsidRPr="00DD04E2" w:rsidRDefault="00271658" w:rsidP="006E3781">
      <w:pPr>
        <w:pStyle w:val="a8"/>
        <w:spacing w:after="0"/>
        <w:jc w:val="center"/>
      </w:pPr>
    </w:p>
    <w:p w:rsidR="00271658" w:rsidRPr="00DD04E2" w:rsidRDefault="00271658" w:rsidP="006E3781">
      <w:pPr>
        <w:pStyle w:val="a8"/>
        <w:spacing w:after="0"/>
        <w:jc w:val="center"/>
      </w:pPr>
    </w:p>
    <w:p w:rsidR="00271658" w:rsidRPr="00DD04E2" w:rsidRDefault="00271658" w:rsidP="006E3781">
      <w:pPr>
        <w:pStyle w:val="a8"/>
        <w:spacing w:after="0"/>
        <w:jc w:val="center"/>
      </w:pPr>
    </w:p>
    <w:p w:rsidR="00271658" w:rsidRPr="00DD04E2" w:rsidRDefault="00271658" w:rsidP="006E3781">
      <w:pPr>
        <w:pStyle w:val="a8"/>
        <w:spacing w:after="0"/>
        <w:jc w:val="center"/>
      </w:pPr>
    </w:p>
    <w:p w:rsidR="007E602B" w:rsidRPr="00DD04E2" w:rsidRDefault="007E602B" w:rsidP="006E3781">
      <w:pPr>
        <w:pStyle w:val="a8"/>
        <w:spacing w:after="0"/>
        <w:jc w:val="center"/>
      </w:pPr>
    </w:p>
    <w:p w:rsidR="006E3781" w:rsidRPr="00DD04E2" w:rsidRDefault="006E3781" w:rsidP="006E3781">
      <w:pPr>
        <w:pStyle w:val="a8"/>
        <w:spacing w:after="0"/>
        <w:jc w:val="center"/>
      </w:pPr>
    </w:p>
    <w:p w:rsidR="006E3781" w:rsidRPr="00DD04E2" w:rsidRDefault="006E3781" w:rsidP="006E3781">
      <w:pPr>
        <w:pStyle w:val="a8"/>
        <w:spacing w:after="0"/>
        <w:jc w:val="center"/>
      </w:pPr>
    </w:p>
    <w:p w:rsidR="00963557" w:rsidRPr="00DD04E2" w:rsidRDefault="00963557" w:rsidP="006E3781">
      <w:pPr>
        <w:pStyle w:val="a8"/>
        <w:spacing w:after="0"/>
        <w:jc w:val="center"/>
      </w:pPr>
    </w:p>
    <w:p w:rsidR="006E3781" w:rsidRPr="00DD04E2" w:rsidRDefault="006E3781" w:rsidP="003A0723">
      <w:pPr>
        <w:pStyle w:val="a8"/>
        <w:spacing w:after="0"/>
        <w:jc w:val="center"/>
        <w:rPr>
          <w:b/>
        </w:rPr>
      </w:pPr>
    </w:p>
    <w:p w:rsidR="003A0723" w:rsidRPr="00DD04E2" w:rsidRDefault="002A1967" w:rsidP="003A0723">
      <w:pPr>
        <w:jc w:val="center"/>
        <w:rPr>
          <w:b/>
          <w:color w:val="000000"/>
        </w:rPr>
      </w:pPr>
      <w:r w:rsidRPr="00DD04E2">
        <w:rPr>
          <w:b/>
          <w:color w:val="000000"/>
        </w:rPr>
        <w:t xml:space="preserve">Методические указания </w:t>
      </w:r>
    </w:p>
    <w:p w:rsidR="009446C3" w:rsidRPr="00DD04E2" w:rsidRDefault="009446C3" w:rsidP="009446C3">
      <w:pPr>
        <w:jc w:val="center"/>
        <w:rPr>
          <w:b/>
        </w:rPr>
      </w:pPr>
      <w:r w:rsidRPr="00DD04E2">
        <w:rPr>
          <w:b/>
        </w:rPr>
        <w:t xml:space="preserve">ПО ИЗБИРАТЕЛЬНОМУ ГАЗОХРОМАТОГРАФИЧЕСКОМУ ОПРЕДЕЛЕНИЮ ХЛОРОРГАНИЧЕСКИХ ПЕСТИЦИДОВ В БИОЛОГИЧЕСКИХ СРЕДАХ </w:t>
      </w:r>
    </w:p>
    <w:p w:rsidR="000D1495" w:rsidRPr="00DD04E2" w:rsidRDefault="009446C3" w:rsidP="009446C3">
      <w:pPr>
        <w:jc w:val="center"/>
        <w:rPr>
          <w:b/>
        </w:rPr>
      </w:pPr>
      <w:r w:rsidRPr="00DD04E2">
        <w:rPr>
          <w:b/>
        </w:rPr>
        <w:t>(МОЧЕ, КРОВИ, ЖИРОВОЙ ТКАНИ И ГРУДНОМ ЖЕНСКОМ МОЛОКЕ)</w:t>
      </w:r>
    </w:p>
    <w:p w:rsidR="006E3781" w:rsidRPr="00DD04E2" w:rsidRDefault="006E3781" w:rsidP="006E3781">
      <w:pPr>
        <w:pStyle w:val="1"/>
        <w:jc w:val="center"/>
        <w:rPr>
          <w:rFonts w:ascii="Times New Roman" w:hAnsi="Times New Roman" w:cs="Times New Roman"/>
          <w:sz w:val="24"/>
          <w:szCs w:val="24"/>
        </w:rPr>
      </w:pPr>
    </w:p>
    <w:p w:rsidR="006E3781" w:rsidRPr="00DD04E2" w:rsidRDefault="00DA3020" w:rsidP="006E3781">
      <w:pPr>
        <w:pStyle w:val="1"/>
        <w:jc w:val="center"/>
        <w:rPr>
          <w:rFonts w:ascii="Times New Roman" w:hAnsi="Times New Roman" w:cs="Times New Roman"/>
          <w:sz w:val="24"/>
          <w:szCs w:val="24"/>
        </w:rPr>
      </w:pPr>
      <w:r w:rsidRPr="00DD04E2">
        <w:rPr>
          <w:rFonts w:ascii="Times New Roman" w:hAnsi="Times New Roman" w:cs="Times New Roman"/>
          <w:sz w:val="24"/>
          <w:szCs w:val="24"/>
        </w:rPr>
        <w:t>СТ РК</w:t>
      </w:r>
    </w:p>
    <w:p w:rsidR="0019056A" w:rsidRPr="00DD04E2" w:rsidRDefault="0019056A" w:rsidP="006E3781">
      <w:pPr>
        <w:pStyle w:val="1"/>
        <w:jc w:val="center"/>
        <w:rPr>
          <w:rFonts w:ascii="Times New Roman" w:hAnsi="Times New Roman" w:cs="Times New Roman"/>
          <w:sz w:val="24"/>
          <w:szCs w:val="24"/>
          <w:lang w:val="kk-KZ"/>
        </w:rPr>
      </w:pPr>
    </w:p>
    <w:p w:rsidR="00DA3020" w:rsidRPr="00DD04E2" w:rsidRDefault="00DA3020" w:rsidP="006E3781">
      <w:pPr>
        <w:pStyle w:val="1"/>
        <w:jc w:val="center"/>
        <w:rPr>
          <w:rFonts w:ascii="Times New Roman" w:hAnsi="Times New Roman" w:cs="Times New Roman"/>
          <w:b w:val="0"/>
          <w:sz w:val="24"/>
          <w:szCs w:val="24"/>
          <w:lang w:val="kk-KZ"/>
        </w:rPr>
      </w:pPr>
    </w:p>
    <w:p w:rsidR="00271658" w:rsidRPr="00DD04E2" w:rsidRDefault="00271658" w:rsidP="006E3781">
      <w:pPr>
        <w:jc w:val="center"/>
      </w:pPr>
    </w:p>
    <w:p w:rsidR="006E3781" w:rsidRPr="00DD04E2" w:rsidRDefault="006E3781" w:rsidP="006E3781">
      <w:pPr>
        <w:jc w:val="center"/>
      </w:pPr>
    </w:p>
    <w:p w:rsidR="00271658" w:rsidRPr="00DD04E2" w:rsidRDefault="00271658" w:rsidP="006E3781">
      <w:pPr>
        <w:jc w:val="center"/>
      </w:pPr>
    </w:p>
    <w:p w:rsidR="002A1967" w:rsidRPr="00DD04E2" w:rsidRDefault="002A1967" w:rsidP="002A1967">
      <w:pPr>
        <w:jc w:val="center"/>
        <w:rPr>
          <w:i/>
        </w:rPr>
      </w:pPr>
      <w:r w:rsidRPr="00DD04E2">
        <w:rPr>
          <w:i/>
        </w:rPr>
        <w:t>Настоящий проект стандарта</w:t>
      </w:r>
    </w:p>
    <w:p w:rsidR="002A1967" w:rsidRPr="00DD04E2" w:rsidRDefault="002A1967" w:rsidP="002A1967">
      <w:pPr>
        <w:jc w:val="center"/>
        <w:rPr>
          <w:i/>
        </w:rPr>
      </w:pPr>
      <w:r w:rsidRPr="00DD04E2">
        <w:rPr>
          <w:i/>
        </w:rPr>
        <w:t>не подлежит применению до его утверждения</w:t>
      </w:r>
    </w:p>
    <w:p w:rsidR="00D126AE" w:rsidRPr="00DD04E2" w:rsidRDefault="00D126AE" w:rsidP="006E3781">
      <w:pPr>
        <w:jc w:val="center"/>
        <w:rPr>
          <w:b/>
        </w:rPr>
      </w:pPr>
    </w:p>
    <w:p w:rsidR="00271658" w:rsidRPr="00DD04E2" w:rsidRDefault="00271658" w:rsidP="006E3781">
      <w:pPr>
        <w:jc w:val="center"/>
        <w:rPr>
          <w:b/>
        </w:rPr>
      </w:pPr>
    </w:p>
    <w:p w:rsidR="006E3781" w:rsidRPr="00DD04E2" w:rsidRDefault="006E3781" w:rsidP="006E3781">
      <w:pPr>
        <w:jc w:val="center"/>
        <w:rPr>
          <w:b/>
        </w:rPr>
      </w:pPr>
    </w:p>
    <w:p w:rsidR="006E3781" w:rsidRPr="00DD04E2" w:rsidRDefault="006E3781" w:rsidP="006E3781">
      <w:pPr>
        <w:jc w:val="center"/>
        <w:rPr>
          <w:b/>
        </w:rPr>
      </w:pPr>
    </w:p>
    <w:p w:rsidR="003218DD" w:rsidRPr="00DD04E2" w:rsidRDefault="003218DD" w:rsidP="006E3781">
      <w:pPr>
        <w:jc w:val="center"/>
        <w:rPr>
          <w:b/>
        </w:rPr>
      </w:pPr>
    </w:p>
    <w:p w:rsidR="00963557" w:rsidRPr="00DD04E2" w:rsidRDefault="00963557" w:rsidP="006E3781">
      <w:pPr>
        <w:jc w:val="center"/>
        <w:rPr>
          <w:b/>
        </w:rPr>
      </w:pPr>
    </w:p>
    <w:p w:rsidR="003218DD" w:rsidRPr="00DD04E2" w:rsidRDefault="003218DD" w:rsidP="006E3781">
      <w:pPr>
        <w:jc w:val="center"/>
        <w:rPr>
          <w:b/>
        </w:rPr>
      </w:pPr>
    </w:p>
    <w:p w:rsidR="001354AD" w:rsidRPr="00DD04E2" w:rsidRDefault="001354AD" w:rsidP="006E3781">
      <w:pPr>
        <w:jc w:val="center"/>
        <w:rPr>
          <w:b/>
        </w:rPr>
      </w:pPr>
    </w:p>
    <w:p w:rsidR="008C7E8B" w:rsidRPr="00DD04E2" w:rsidRDefault="008C7E8B" w:rsidP="006E3781">
      <w:pPr>
        <w:jc w:val="center"/>
        <w:rPr>
          <w:b/>
        </w:rPr>
      </w:pPr>
    </w:p>
    <w:p w:rsidR="008C7E8B" w:rsidRPr="00DD04E2" w:rsidRDefault="008C7E8B" w:rsidP="006E3781">
      <w:pPr>
        <w:jc w:val="center"/>
        <w:rPr>
          <w:b/>
        </w:rPr>
      </w:pPr>
    </w:p>
    <w:p w:rsidR="006A5576" w:rsidRPr="00DD04E2" w:rsidRDefault="006A5576" w:rsidP="006E3781">
      <w:pPr>
        <w:jc w:val="center"/>
        <w:rPr>
          <w:b/>
        </w:rPr>
      </w:pPr>
    </w:p>
    <w:p w:rsidR="006E3781" w:rsidRPr="00DD04E2" w:rsidRDefault="006E3781" w:rsidP="006E3781">
      <w:pPr>
        <w:jc w:val="center"/>
        <w:rPr>
          <w:b/>
        </w:rPr>
      </w:pPr>
      <w:r w:rsidRPr="00DD04E2">
        <w:rPr>
          <w:b/>
        </w:rPr>
        <w:t>Комитет технического регулирования и метрологии</w:t>
      </w:r>
    </w:p>
    <w:p w:rsidR="006E3781" w:rsidRPr="00DD04E2" w:rsidRDefault="006E3781" w:rsidP="006E3781">
      <w:pPr>
        <w:jc w:val="center"/>
        <w:rPr>
          <w:b/>
        </w:rPr>
      </w:pPr>
      <w:r w:rsidRPr="00DD04E2">
        <w:rPr>
          <w:b/>
        </w:rPr>
        <w:t xml:space="preserve">Министерства </w:t>
      </w:r>
      <w:r w:rsidR="006B1E95" w:rsidRPr="00DD04E2">
        <w:rPr>
          <w:b/>
        </w:rPr>
        <w:t>торговли и интеграции</w:t>
      </w:r>
      <w:r w:rsidRPr="00DD04E2">
        <w:rPr>
          <w:b/>
        </w:rPr>
        <w:t xml:space="preserve"> Республики Казахстан</w:t>
      </w:r>
    </w:p>
    <w:p w:rsidR="006E3781" w:rsidRPr="00DD04E2" w:rsidRDefault="006E3781" w:rsidP="006E3781">
      <w:pPr>
        <w:jc w:val="center"/>
      </w:pPr>
      <w:r w:rsidRPr="00DD04E2">
        <w:rPr>
          <w:b/>
        </w:rPr>
        <w:t>(Госстандарт)</w:t>
      </w:r>
    </w:p>
    <w:p w:rsidR="006E3781" w:rsidRPr="00DD04E2" w:rsidRDefault="006E3781" w:rsidP="006E3781">
      <w:pPr>
        <w:jc w:val="center"/>
      </w:pPr>
    </w:p>
    <w:p w:rsidR="006E3781" w:rsidRPr="00DD04E2" w:rsidRDefault="006E3781" w:rsidP="006E3781">
      <w:pPr>
        <w:keepNext/>
        <w:jc w:val="center"/>
        <w:rPr>
          <w:b/>
        </w:rPr>
      </w:pPr>
      <w:r w:rsidRPr="00DD04E2">
        <w:rPr>
          <w:b/>
          <w:lang w:val="kk-KZ"/>
        </w:rPr>
        <w:t>Нур-Султан</w:t>
      </w:r>
    </w:p>
    <w:p w:rsidR="003A0723" w:rsidRPr="00DD04E2" w:rsidRDefault="003A0723">
      <w:pPr>
        <w:rPr>
          <w:b/>
          <w:iCs/>
        </w:rPr>
      </w:pPr>
      <w:r w:rsidRPr="00DD04E2">
        <w:rPr>
          <w:bCs/>
          <w:i/>
        </w:rPr>
        <w:br w:type="page"/>
      </w:r>
    </w:p>
    <w:p w:rsidR="006E3781" w:rsidRPr="00DD04E2" w:rsidRDefault="006E3781" w:rsidP="006E3781">
      <w:pPr>
        <w:pStyle w:val="2"/>
        <w:spacing w:after="0"/>
        <w:jc w:val="center"/>
        <w:rPr>
          <w:rFonts w:ascii="Times New Roman" w:hAnsi="Times New Roman" w:cs="Times New Roman"/>
          <w:i w:val="0"/>
          <w:sz w:val="24"/>
          <w:szCs w:val="24"/>
        </w:rPr>
      </w:pPr>
      <w:r w:rsidRPr="00DD04E2">
        <w:rPr>
          <w:rFonts w:ascii="Times New Roman" w:hAnsi="Times New Roman" w:cs="Times New Roman"/>
          <w:bCs w:val="0"/>
          <w:i w:val="0"/>
          <w:sz w:val="24"/>
          <w:szCs w:val="24"/>
        </w:rPr>
        <w:lastRenderedPageBreak/>
        <w:t>Предисловие</w:t>
      </w:r>
    </w:p>
    <w:p w:rsidR="006E3781" w:rsidRPr="00DD04E2" w:rsidRDefault="006E3781" w:rsidP="006E3781">
      <w:pPr>
        <w:ind w:firstLine="563"/>
        <w:jc w:val="both"/>
      </w:pPr>
    </w:p>
    <w:p w:rsidR="006E3781" w:rsidRPr="00DD04E2" w:rsidRDefault="006E3781" w:rsidP="006E3781">
      <w:pPr>
        <w:widowControl w:val="0"/>
        <w:ind w:firstLine="563"/>
        <w:jc w:val="both"/>
      </w:pPr>
      <w:r w:rsidRPr="00DD04E2">
        <w:rPr>
          <w:b/>
        </w:rPr>
        <w:t>1 РАЗРАБОТАН И ВНЕСЕН</w:t>
      </w:r>
      <w:r w:rsidRPr="00DD04E2">
        <w:t xml:space="preserve"> Республиканским государственным предприятием «Казахстанский институт метрологии» Комитета технического регулирования и метрологии Министерства </w:t>
      </w:r>
      <w:r w:rsidR="006B1E95" w:rsidRPr="00DD04E2">
        <w:t>торговли и интеграции</w:t>
      </w:r>
      <w:r w:rsidRPr="00DD04E2">
        <w:t>Республики Казахстан</w:t>
      </w:r>
    </w:p>
    <w:p w:rsidR="006E3781" w:rsidRPr="00DD04E2" w:rsidRDefault="006E3781" w:rsidP="006E3781">
      <w:pPr>
        <w:widowControl w:val="0"/>
        <w:ind w:firstLine="563"/>
        <w:jc w:val="both"/>
      </w:pPr>
    </w:p>
    <w:p w:rsidR="002A1967" w:rsidRPr="00DD04E2" w:rsidRDefault="002A1967" w:rsidP="002A1967">
      <w:pPr>
        <w:ind w:firstLine="708"/>
        <w:jc w:val="both"/>
      </w:pPr>
      <w:r w:rsidRPr="00DD04E2">
        <w:rPr>
          <w:b/>
        </w:rPr>
        <w:t xml:space="preserve">2 УТВЕРЖДЕН И ВВЕДЕН В ДЕЙСТВИЕ </w:t>
      </w:r>
      <w:r w:rsidRPr="00DD04E2">
        <w:t xml:space="preserve">Приказом Комитета технического регулирования и метрологии Министерства индустрии и инфраструктурного развития Республики Казахстан от _________________20__ г. </w:t>
      </w:r>
      <w:r w:rsidRPr="00DD04E2">
        <w:rPr>
          <w:rFonts w:eastAsia="Segoe UI Symbol"/>
        </w:rPr>
        <w:t>№</w:t>
      </w:r>
      <w:r w:rsidRPr="00DD04E2">
        <w:t>_____</w:t>
      </w:r>
    </w:p>
    <w:p w:rsidR="006E3781" w:rsidRPr="00DD04E2" w:rsidRDefault="006E3781" w:rsidP="006E3781">
      <w:pPr>
        <w:widowControl w:val="0"/>
        <w:ind w:firstLine="563"/>
        <w:jc w:val="both"/>
        <w:rPr>
          <w:b/>
          <w:lang w:eastAsia="zh-CN"/>
        </w:rPr>
      </w:pPr>
    </w:p>
    <w:p w:rsidR="006E3781" w:rsidRPr="00DD04E2" w:rsidRDefault="00B6702D" w:rsidP="006E3781">
      <w:pPr>
        <w:ind w:firstLine="567"/>
        <w:jc w:val="both"/>
      </w:pPr>
      <w:r w:rsidRPr="00DD04E2">
        <w:rPr>
          <w:b/>
        </w:rPr>
        <w:t>3</w:t>
      </w:r>
      <w:r w:rsidR="00FB1C1E">
        <w:rPr>
          <w:b/>
        </w:rPr>
        <w:t xml:space="preserve"> </w:t>
      </w:r>
      <w:r w:rsidR="006E3781" w:rsidRPr="00DD04E2">
        <w:t>В настоящем стандарте реализованы положения Закона Республики Казахстан                «Об обеспечении единства измерений» № 53-II от 7 июня 2000 года</w:t>
      </w:r>
    </w:p>
    <w:p w:rsidR="002A1967" w:rsidRPr="00DD04E2" w:rsidRDefault="002A1967" w:rsidP="002A1967">
      <w:pPr>
        <w:ind w:firstLine="709"/>
        <w:jc w:val="both"/>
        <w:rPr>
          <w:b/>
        </w:rPr>
      </w:pPr>
    </w:p>
    <w:p w:rsidR="002A1967" w:rsidRPr="00DD04E2" w:rsidRDefault="002A1967" w:rsidP="002A1967">
      <w:pPr>
        <w:ind w:firstLine="709"/>
        <w:jc w:val="both"/>
        <w:rPr>
          <w:b/>
        </w:rPr>
      </w:pPr>
    </w:p>
    <w:p w:rsidR="002A1967" w:rsidRPr="00DD04E2" w:rsidRDefault="00FB1C1E" w:rsidP="002A1967">
      <w:pPr>
        <w:ind w:firstLine="709"/>
        <w:jc w:val="both"/>
      </w:pPr>
      <w:r>
        <w:rPr>
          <w:b/>
        </w:rPr>
        <w:t>4</w:t>
      </w:r>
      <w:r w:rsidR="002A1967" w:rsidRPr="00DD04E2">
        <w:rPr>
          <w:b/>
        </w:rPr>
        <w:t xml:space="preserve"> ВВЕДЕН ВПЕРВЫЕ</w:t>
      </w:r>
    </w:p>
    <w:p w:rsidR="002A1967" w:rsidRDefault="002A1967"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Default="00FB1C1E" w:rsidP="002A1967">
      <w:pPr>
        <w:ind w:firstLine="709"/>
        <w:jc w:val="both"/>
      </w:pPr>
    </w:p>
    <w:p w:rsidR="00FB1C1E" w:rsidRPr="00DD04E2" w:rsidRDefault="00FB1C1E" w:rsidP="002A1967">
      <w:pPr>
        <w:ind w:firstLine="709"/>
        <w:jc w:val="both"/>
      </w:pPr>
    </w:p>
    <w:p w:rsidR="00FB1C1E" w:rsidRPr="00DF7D3D" w:rsidRDefault="00FB1C1E" w:rsidP="00FB1C1E">
      <w:pPr>
        <w:ind w:firstLine="567"/>
        <w:jc w:val="both"/>
        <w:rPr>
          <w:lang w:val="kk-KZ"/>
        </w:rPr>
      </w:pPr>
      <w:r w:rsidRPr="0043053B">
        <w:rPr>
          <w:i/>
        </w:rPr>
        <w:t xml:space="preserve">Информация об изменениях к настоящему стандарту публикуется в ежегодно издаваемом </w:t>
      </w:r>
      <w:r>
        <w:rPr>
          <w:i/>
        </w:rPr>
        <w:t xml:space="preserve">каталоге </w:t>
      </w:r>
      <w:r>
        <w:rPr>
          <w:i/>
          <w:lang w:val="kk-KZ"/>
        </w:rPr>
        <w:t>«Д</w:t>
      </w:r>
      <w:r>
        <w:rPr>
          <w:i/>
        </w:rPr>
        <w:t>окументы</w:t>
      </w:r>
      <w:r w:rsidRPr="0043053B">
        <w:rPr>
          <w:i/>
        </w:rPr>
        <w:t xml:space="preserve"> по стандартизации</w:t>
      </w:r>
      <w:r>
        <w:rPr>
          <w:i/>
          <w:lang w:val="kk-KZ"/>
        </w:rPr>
        <w:t>»</w:t>
      </w:r>
      <w:r w:rsidRPr="0043053B">
        <w:rPr>
          <w:i/>
        </w:rPr>
        <w:t>, а текст изменений и поправок – в ежемесячно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w:t>
      </w:r>
      <w:r>
        <w:rPr>
          <w:i/>
        </w:rPr>
        <w:t>х указателях стандартов</w:t>
      </w:r>
    </w:p>
    <w:p w:rsidR="00FB1C1E" w:rsidRPr="004206E2" w:rsidRDefault="00FB1C1E" w:rsidP="00FB1C1E">
      <w:pPr>
        <w:pStyle w:val="afa"/>
        <w:ind w:firstLine="567"/>
        <w:jc w:val="both"/>
        <w:rPr>
          <w:sz w:val="24"/>
          <w:szCs w:val="24"/>
          <w:lang w:val="kk-KZ"/>
        </w:rPr>
      </w:pPr>
    </w:p>
    <w:p w:rsidR="00FB1C1E" w:rsidRPr="004206E2" w:rsidRDefault="00FB1C1E" w:rsidP="00FB1C1E">
      <w:pPr>
        <w:pStyle w:val="afa"/>
        <w:ind w:firstLine="567"/>
        <w:jc w:val="both"/>
        <w:rPr>
          <w:sz w:val="24"/>
          <w:szCs w:val="24"/>
        </w:rPr>
      </w:pPr>
    </w:p>
    <w:p w:rsidR="00FB1C1E" w:rsidRPr="004206E2" w:rsidRDefault="00FB1C1E" w:rsidP="00FB1C1E">
      <w:pPr>
        <w:pStyle w:val="afa"/>
        <w:jc w:val="both"/>
        <w:rPr>
          <w:sz w:val="24"/>
          <w:szCs w:val="24"/>
        </w:rPr>
      </w:pPr>
    </w:p>
    <w:p w:rsidR="00FB1C1E" w:rsidRPr="004206E2" w:rsidRDefault="00FB1C1E" w:rsidP="00FB1C1E">
      <w:pPr>
        <w:pStyle w:val="afa"/>
        <w:ind w:firstLine="567"/>
        <w:jc w:val="both"/>
        <w:rPr>
          <w:sz w:val="24"/>
          <w:szCs w:val="24"/>
        </w:rPr>
      </w:pPr>
    </w:p>
    <w:p w:rsidR="00FB1C1E" w:rsidRPr="004206E2" w:rsidRDefault="00FB1C1E" w:rsidP="00FB1C1E">
      <w:pPr>
        <w:pStyle w:val="afa"/>
        <w:ind w:firstLine="567"/>
        <w:jc w:val="both"/>
        <w:rPr>
          <w:sz w:val="24"/>
          <w:szCs w:val="24"/>
        </w:rPr>
      </w:pPr>
    </w:p>
    <w:p w:rsidR="00FB1C1E" w:rsidRDefault="00FB1C1E" w:rsidP="00FB1C1E">
      <w:pPr>
        <w:ind w:firstLine="567"/>
        <w:jc w:val="both"/>
      </w:pPr>
      <w:r w:rsidRPr="0096618C">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w:t>
      </w:r>
      <w:r w:rsidRPr="0096618C">
        <w:rPr>
          <w:lang w:val="kk-KZ"/>
        </w:rPr>
        <w:t>го</w:t>
      </w:r>
      <w:r w:rsidRPr="0096618C">
        <w:t xml:space="preserve"> регулирования и метрологии </w:t>
      </w:r>
      <w:r w:rsidRPr="00B12374">
        <w:t xml:space="preserve">Министерства </w:t>
      </w:r>
      <w:r w:rsidRPr="00294ACC">
        <w:t>торговли и интеграции</w:t>
      </w:r>
      <w:r>
        <w:t xml:space="preserve"> Республики Казахстан</w:t>
      </w:r>
    </w:p>
    <w:p w:rsidR="00EE1B23" w:rsidRPr="00DD04E2" w:rsidRDefault="00EE1B23" w:rsidP="008B0057">
      <w:pPr>
        <w:tabs>
          <w:tab w:val="left" w:pos="9356"/>
        </w:tabs>
        <w:ind w:right="-2" w:firstLine="567"/>
        <w:jc w:val="center"/>
        <w:rPr>
          <w:b/>
        </w:rPr>
        <w:sectPr w:rsidR="00EE1B23" w:rsidRPr="00DD04E2" w:rsidSect="002A1967">
          <w:headerReference w:type="even" r:id="rId8"/>
          <w:headerReference w:type="default" r:id="rId9"/>
          <w:footerReference w:type="even" r:id="rId10"/>
          <w:footerReference w:type="default" r:id="rId11"/>
          <w:headerReference w:type="first" r:id="rId12"/>
          <w:footnotePr>
            <w:numFmt w:val="chicago"/>
          </w:footnotePr>
          <w:pgSz w:w="11906" w:h="16838" w:code="9"/>
          <w:pgMar w:top="1418" w:right="1418" w:bottom="1418" w:left="1134" w:header="1021" w:footer="1021" w:gutter="0"/>
          <w:pgNumType w:fmt="upperRoman" w:start="1"/>
          <w:cols w:space="708"/>
          <w:titlePg/>
          <w:docGrid w:linePitch="360"/>
        </w:sectPr>
      </w:pPr>
    </w:p>
    <w:p w:rsidR="00DD545B" w:rsidRPr="00DD04E2" w:rsidRDefault="00DD545B" w:rsidP="00DD545B">
      <w:pPr>
        <w:pStyle w:val="30"/>
        <w:pBdr>
          <w:bottom w:val="single" w:sz="4" w:space="1" w:color="auto"/>
        </w:pBdr>
        <w:tabs>
          <w:tab w:val="center" w:pos="5168"/>
        </w:tabs>
        <w:spacing w:before="0" w:after="0"/>
        <w:jc w:val="center"/>
        <w:rPr>
          <w:rFonts w:ascii="Times New Roman" w:hAnsi="Times New Roman" w:cs="Times New Roman"/>
          <w:sz w:val="24"/>
          <w:szCs w:val="24"/>
        </w:rPr>
      </w:pPr>
      <w:r w:rsidRPr="00DD04E2">
        <w:rPr>
          <w:rFonts w:ascii="Times New Roman" w:hAnsi="Times New Roman" w:cs="Times New Roman"/>
          <w:sz w:val="24"/>
          <w:szCs w:val="24"/>
        </w:rPr>
        <w:lastRenderedPageBreak/>
        <w:t>НАЦИОНАЛЬНЫЙ СТАНДАРТ РЕСПУБЛИКИ КАЗАХСТАН</w:t>
      </w:r>
    </w:p>
    <w:p w:rsidR="00DD545B" w:rsidRPr="00DD04E2" w:rsidRDefault="00DD545B" w:rsidP="00DD545B">
      <w:pPr>
        <w:pStyle w:val="a8"/>
        <w:spacing w:after="0"/>
        <w:jc w:val="center"/>
        <w:rPr>
          <w:b/>
          <w:caps/>
          <w:color w:val="000000"/>
          <w:shd w:val="clear" w:color="auto" w:fill="FFFFFF"/>
        </w:rPr>
      </w:pPr>
    </w:p>
    <w:p w:rsidR="00E0222F" w:rsidRPr="00DD04E2" w:rsidRDefault="006F1EDF" w:rsidP="00E0222F">
      <w:pPr>
        <w:jc w:val="center"/>
        <w:rPr>
          <w:b/>
          <w:color w:val="000000"/>
        </w:rPr>
      </w:pPr>
      <w:r>
        <w:rPr>
          <w:b/>
          <w:color w:val="000000"/>
        </w:rPr>
        <w:t>МЕТОДИЧЕСКИЕ УКАЗАНИЯ</w:t>
      </w:r>
      <w:r w:rsidR="002A1967" w:rsidRPr="00DD04E2">
        <w:rPr>
          <w:b/>
          <w:color w:val="000000"/>
        </w:rPr>
        <w:t xml:space="preserve"> </w:t>
      </w:r>
    </w:p>
    <w:p w:rsidR="009446C3" w:rsidRPr="00DD04E2" w:rsidRDefault="009446C3" w:rsidP="009446C3">
      <w:pPr>
        <w:jc w:val="center"/>
        <w:rPr>
          <w:b/>
        </w:rPr>
      </w:pPr>
      <w:r w:rsidRPr="00DD04E2">
        <w:rPr>
          <w:b/>
        </w:rPr>
        <w:t xml:space="preserve">ПО ИЗБИРАТЕЛЬНОМУ ГАЗОХРОМАТОГРАФИЧЕСКОМУ ОПРЕДЕЛЕНИЮ ХЛОРОРГАНИЧЕСКИХ ПЕСТИЦИДОВ В БИОЛОГИЧЕСКИХ СРЕДАХ </w:t>
      </w:r>
    </w:p>
    <w:p w:rsidR="009446C3" w:rsidRPr="00DD04E2" w:rsidRDefault="009446C3" w:rsidP="009446C3">
      <w:pPr>
        <w:jc w:val="center"/>
        <w:rPr>
          <w:b/>
        </w:rPr>
      </w:pPr>
      <w:r w:rsidRPr="00DD04E2">
        <w:rPr>
          <w:b/>
        </w:rPr>
        <w:t>(МОЧЕ, КРОВИ, ЖИРОВОЙ ТКАНИ И ГРУДНОМ ЖЕНСКОМ МОЛОКЕ)</w:t>
      </w:r>
    </w:p>
    <w:p w:rsidR="000D1495" w:rsidRPr="00DD04E2" w:rsidRDefault="000D1495" w:rsidP="002F34B7">
      <w:pPr>
        <w:pBdr>
          <w:bottom w:val="single" w:sz="4" w:space="1" w:color="auto"/>
        </w:pBdr>
        <w:jc w:val="center"/>
        <w:rPr>
          <w:b/>
          <w:caps/>
          <w:shd w:val="clear" w:color="auto" w:fill="FFFFFF"/>
        </w:rPr>
      </w:pPr>
    </w:p>
    <w:p w:rsidR="001E5D05" w:rsidRPr="00DD04E2" w:rsidRDefault="001E5D05" w:rsidP="006E3781">
      <w:pPr>
        <w:tabs>
          <w:tab w:val="left" w:pos="993"/>
          <w:tab w:val="left" w:pos="3261"/>
        </w:tabs>
        <w:ind w:right="57"/>
        <w:jc w:val="right"/>
        <w:rPr>
          <w:b/>
        </w:rPr>
      </w:pPr>
      <w:r w:rsidRPr="00DD04E2">
        <w:rPr>
          <w:b/>
        </w:rPr>
        <w:tab/>
      </w:r>
      <w:r w:rsidRPr="00DD04E2">
        <w:rPr>
          <w:b/>
        </w:rPr>
        <w:tab/>
      </w:r>
      <w:r w:rsidRPr="00DD04E2">
        <w:rPr>
          <w:b/>
        </w:rPr>
        <w:tab/>
      </w:r>
      <w:r w:rsidRPr="00DD04E2">
        <w:rPr>
          <w:b/>
        </w:rPr>
        <w:tab/>
      </w:r>
      <w:r w:rsidRPr="00DD04E2">
        <w:rPr>
          <w:b/>
        </w:rPr>
        <w:tab/>
      </w:r>
      <w:r w:rsidRPr="00DD04E2">
        <w:rPr>
          <w:b/>
        </w:rPr>
        <w:tab/>
        <w:t>Дата введения</w:t>
      </w:r>
      <w:r w:rsidR="00E0222F" w:rsidRPr="00DD04E2">
        <w:rPr>
          <w:b/>
        </w:rPr>
        <w:t xml:space="preserve"> </w:t>
      </w:r>
      <w:r w:rsidR="002A1967" w:rsidRPr="00DD04E2">
        <w:rPr>
          <w:b/>
        </w:rPr>
        <w:t>____________</w:t>
      </w:r>
    </w:p>
    <w:p w:rsidR="001E5D05" w:rsidRPr="00DD04E2" w:rsidRDefault="001E5D05" w:rsidP="008B0057">
      <w:pPr>
        <w:tabs>
          <w:tab w:val="left" w:pos="9356"/>
        </w:tabs>
        <w:ind w:right="-2" w:firstLine="567"/>
        <w:jc w:val="both"/>
        <w:rPr>
          <w:b/>
        </w:rPr>
      </w:pPr>
    </w:p>
    <w:p w:rsidR="00091D2A" w:rsidRPr="00DD04E2" w:rsidRDefault="00091D2A" w:rsidP="006F4434">
      <w:pPr>
        <w:tabs>
          <w:tab w:val="left" w:pos="9356"/>
        </w:tabs>
        <w:ind w:right="-2" w:firstLine="567"/>
        <w:jc w:val="both"/>
        <w:rPr>
          <w:b/>
        </w:rPr>
      </w:pPr>
      <w:r w:rsidRPr="00DD04E2">
        <w:rPr>
          <w:b/>
        </w:rPr>
        <w:t>1 Область применения</w:t>
      </w:r>
    </w:p>
    <w:p w:rsidR="000364B0" w:rsidRPr="00DD04E2" w:rsidRDefault="000364B0" w:rsidP="006F4434">
      <w:pPr>
        <w:ind w:firstLine="567"/>
        <w:jc w:val="both"/>
        <w:rPr>
          <w:b/>
          <w:i/>
        </w:rPr>
      </w:pPr>
    </w:p>
    <w:p w:rsidR="000364B0" w:rsidRPr="00DD04E2" w:rsidRDefault="000364B0" w:rsidP="00135B18">
      <w:pPr>
        <w:ind w:firstLine="567"/>
        <w:jc w:val="both"/>
        <w:rPr>
          <w:rFonts w:eastAsiaTheme="minorEastAsia"/>
        </w:rPr>
      </w:pPr>
      <w:r w:rsidRPr="00DD04E2">
        <w:t xml:space="preserve">Настоящий стандарт </w:t>
      </w:r>
      <w:r w:rsidR="00135B18" w:rsidRPr="00DD04E2">
        <w:rPr>
          <w:lang w:val="kk-KZ"/>
        </w:rPr>
        <w:t xml:space="preserve">распространяется на </w:t>
      </w:r>
      <w:r w:rsidR="00135B18" w:rsidRPr="00DD04E2">
        <w:t xml:space="preserve">биологические среды (моча, кровь, жировая ткань, грудное женское молоко) и </w:t>
      </w:r>
      <w:r w:rsidRPr="00DD04E2">
        <w:rPr>
          <w:rFonts w:eastAsiaTheme="minorEastAsia"/>
        </w:rPr>
        <w:t xml:space="preserve">устанавливает </w:t>
      </w:r>
      <w:r w:rsidR="00135B18" w:rsidRPr="00DD04E2">
        <w:rPr>
          <w:rFonts w:eastAsiaTheme="minorEastAsia"/>
        </w:rPr>
        <w:t xml:space="preserve">методику </w:t>
      </w:r>
      <w:r w:rsidR="00135B18" w:rsidRPr="00DD04E2">
        <w:t>избирательного газохроматографического определения хлорорганических пестицидов</w:t>
      </w:r>
      <w:r w:rsidRPr="00DD04E2">
        <w:rPr>
          <w:rFonts w:eastAsiaTheme="minorEastAsia"/>
        </w:rPr>
        <w:t xml:space="preserve">. </w:t>
      </w:r>
    </w:p>
    <w:p w:rsidR="00F65C0D" w:rsidRPr="00DD04E2" w:rsidRDefault="00F65C0D" w:rsidP="00F65C0D">
      <w:pPr>
        <w:ind w:firstLine="567"/>
        <w:jc w:val="both"/>
        <w:rPr>
          <w:rFonts w:eastAsiaTheme="minorEastAsia"/>
          <w:color w:val="FF0000"/>
        </w:rPr>
      </w:pPr>
    </w:p>
    <w:p w:rsidR="000364B0" w:rsidRPr="00DD04E2" w:rsidRDefault="000364B0" w:rsidP="006F4434">
      <w:pPr>
        <w:ind w:firstLine="567"/>
        <w:jc w:val="both"/>
        <w:rPr>
          <w:b/>
        </w:rPr>
      </w:pPr>
      <w:r w:rsidRPr="00DD04E2">
        <w:rPr>
          <w:b/>
        </w:rPr>
        <w:t>2 Нормативные ссылки</w:t>
      </w:r>
    </w:p>
    <w:p w:rsidR="000364B0" w:rsidRPr="00DD04E2" w:rsidRDefault="000364B0" w:rsidP="006F4434">
      <w:pPr>
        <w:ind w:firstLine="567"/>
        <w:jc w:val="both"/>
        <w:rPr>
          <w:b/>
        </w:rPr>
      </w:pPr>
    </w:p>
    <w:p w:rsidR="000364B0" w:rsidRPr="00DD04E2" w:rsidRDefault="000364B0" w:rsidP="006F4434">
      <w:pPr>
        <w:ind w:firstLine="567"/>
        <w:jc w:val="both"/>
      </w:pPr>
      <w:r w:rsidRPr="00DD04E2">
        <w:t>Для применения настоящего стандарта необходимы следующие ссылочные нормативные документы:</w:t>
      </w:r>
    </w:p>
    <w:p w:rsidR="000364B0" w:rsidRPr="00DD04E2" w:rsidRDefault="000364B0" w:rsidP="006F4434">
      <w:pPr>
        <w:ind w:firstLine="567"/>
        <w:jc w:val="both"/>
      </w:pPr>
      <w:r w:rsidRPr="00DD04E2">
        <w:t>СТ РК 2.1-20</w:t>
      </w:r>
      <w:r w:rsidR="006F1EDF">
        <w:t>18</w:t>
      </w:r>
      <w:r w:rsidRPr="00DD04E2">
        <w:t xml:space="preserve"> Государственная система обеспечения единства измерений Республики Казахстан. </w:t>
      </w:r>
      <w:r w:rsidR="006F1EDF">
        <w:t xml:space="preserve">Метрология. </w:t>
      </w:r>
      <w:r w:rsidRPr="00DD04E2">
        <w:t>Термины и определения.</w:t>
      </w:r>
    </w:p>
    <w:p w:rsidR="006F4434" w:rsidRPr="00DD04E2" w:rsidRDefault="006F4434" w:rsidP="006F4434">
      <w:pPr>
        <w:pStyle w:val="af5"/>
        <w:shd w:val="clear" w:color="auto" w:fill="FFFFFF"/>
        <w:spacing w:before="0" w:beforeAutospacing="0" w:after="0" w:afterAutospacing="0"/>
        <w:ind w:firstLine="567"/>
        <w:jc w:val="both"/>
      </w:pPr>
      <w:r w:rsidRPr="00DD04E2">
        <w:t>ГОСТ 2603-79 Реактивы. Ацетон. Технические условия.</w:t>
      </w:r>
    </w:p>
    <w:p w:rsidR="006F4434" w:rsidRPr="00DD04E2" w:rsidRDefault="006F4434" w:rsidP="006F4434">
      <w:pPr>
        <w:pStyle w:val="af5"/>
        <w:shd w:val="clear" w:color="auto" w:fill="FFFFFF"/>
        <w:spacing w:before="0" w:beforeAutospacing="0" w:after="0" w:afterAutospacing="0"/>
        <w:ind w:firstLine="567"/>
        <w:jc w:val="both"/>
      </w:pPr>
      <w:r w:rsidRPr="00DD04E2">
        <w:t>ГОСТ 4204-77 Реактивы. Кислота серная. Технические условия.</w:t>
      </w:r>
    </w:p>
    <w:p w:rsidR="006F4434" w:rsidRPr="00DD04E2" w:rsidRDefault="006F4434" w:rsidP="006F4434">
      <w:pPr>
        <w:pStyle w:val="af5"/>
        <w:shd w:val="clear" w:color="auto" w:fill="FFFFFF"/>
        <w:spacing w:before="0" w:beforeAutospacing="0" w:after="0" w:afterAutospacing="0"/>
        <w:ind w:firstLine="567"/>
        <w:jc w:val="both"/>
      </w:pPr>
      <w:r w:rsidRPr="00DD04E2">
        <w:t>ГОСТ 9293-74 Азот газообразный и жидкий. Технические условия.</w:t>
      </w:r>
    </w:p>
    <w:p w:rsidR="006F4434" w:rsidRPr="00DD04E2" w:rsidRDefault="006F4434" w:rsidP="006F4434">
      <w:pPr>
        <w:pStyle w:val="af5"/>
        <w:shd w:val="clear" w:color="auto" w:fill="FFFFFF"/>
        <w:spacing w:before="0" w:beforeAutospacing="0" w:after="0" w:afterAutospacing="0"/>
        <w:ind w:firstLine="567"/>
        <w:jc w:val="both"/>
      </w:pPr>
      <w:r w:rsidRPr="00DD04E2">
        <w:t>ГОСТ 18300-87 Спирт этиловый ректификованный технический. Технические условия</w:t>
      </w:r>
      <w:r w:rsidR="00130C40" w:rsidRPr="00DD04E2">
        <w:t>.</w:t>
      </w:r>
    </w:p>
    <w:p w:rsidR="006F4434" w:rsidRPr="00DD04E2" w:rsidRDefault="006F4434" w:rsidP="006F4434">
      <w:pPr>
        <w:pStyle w:val="af5"/>
        <w:shd w:val="clear" w:color="auto" w:fill="FFFFFF"/>
        <w:spacing w:before="0" w:beforeAutospacing="0" w:after="0" w:afterAutospacing="0"/>
        <w:ind w:firstLine="567"/>
        <w:jc w:val="both"/>
        <w:rPr>
          <w:b/>
          <w:bCs/>
        </w:rPr>
      </w:pPr>
      <w:r w:rsidRPr="00DD04E2">
        <w:t>ГОСТ 20015-88 Хлороформ. Технические условия.</w:t>
      </w:r>
    </w:p>
    <w:p w:rsidR="006F4434" w:rsidRPr="00DD04E2" w:rsidRDefault="006F4434" w:rsidP="006F4434">
      <w:pPr>
        <w:pStyle w:val="af5"/>
        <w:shd w:val="clear" w:color="auto" w:fill="FFFFFF"/>
        <w:spacing w:before="0" w:beforeAutospacing="0" w:after="0" w:afterAutospacing="0"/>
        <w:ind w:firstLine="567"/>
        <w:jc w:val="both"/>
      </w:pPr>
      <w:r w:rsidRPr="00DD04E2">
        <w:t>ГОСТ 21458-75 Сульфат натрия кристаллизационный. Технические условия.</w:t>
      </w:r>
    </w:p>
    <w:p w:rsidR="00764BE7" w:rsidRPr="00DD04E2" w:rsidRDefault="00764BE7" w:rsidP="006F4434">
      <w:pPr>
        <w:ind w:firstLine="567"/>
        <w:jc w:val="both"/>
      </w:pPr>
    </w:p>
    <w:p w:rsidR="006F1EDF" w:rsidRPr="00F95A1C" w:rsidRDefault="006F1EDF" w:rsidP="006F1EDF">
      <w:pPr>
        <w:tabs>
          <w:tab w:val="left" w:pos="9356"/>
        </w:tabs>
        <w:ind w:right="1" w:firstLine="567"/>
        <w:jc w:val="both"/>
        <w:rPr>
          <w:sz w:val="20"/>
        </w:rPr>
      </w:pPr>
      <w:r w:rsidRPr="00F95A1C">
        <w:rPr>
          <w:sz w:val="20"/>
        </w:rPr>
        <w:t>Примечание –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«Документы по стандартизации» по состоянию на текущий год и соответствующим периодически издаваемом информационным</w:t>
      </w:r>
      <w:r>
        <w:rPr>
          <w:sz w:val="20"/>
        </w:rPr>
        <w:t xml:space="preserve"> </w:t>
      </w:r>
      <w:r w:rsidRPr="00F95A1C">
        <w:rPr>
          <w:sz w:val="20"/>
        </w:rPr>
        <w:t>катал</w:t>
      </w:r>
      <w:r w:rsidRPr="00F95A1C">
        <w:rPr>
          <w:sz w:val="20"/>
          <w:lang w:val="kk-KZ"/>
        </w:rPr>
        <w:t>ог</w:t>
      </w:r>
      <w:r w:rsidRPr="00F95A1C">
        <w:rPr>
          <w:sz w:val="20"/>
        </w:rPr>
        <w:t>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0364B0" w:rsidRPr="00DD04E2" w:rsidRDefault="000364B0" w:rsidP="000364B0">
      <w:pPr>
        <w:ind w:firstLine="567"/>
        <w:jc w:val="both"/>
        <w:rPr>
          <w:b/>
        </w:rPr>
      </w:pPr>
    </w:p>
    <w:p w:rsidR="000364B0" w:rsidRPr="00DD04E2" w:rsidRDefault="000364B0" w:rsidP="000364B0">
      <w:pPr>
        <w:ind w:firstLine="567"/>
        <w:jc w:val="both"/>
        <w:rPr>
          <w:b/>
        </w:rPr>
      </w:pPr>
      <w:r w:rsidRPr="00DD04E2">
        <w:rPr>
          <w:b/>
        </w:rPr>
        <w:t>3 Термины и определения</w:t>
      </w:r>
    </w:p>
    <w:p w:rsidR="000364B0" w:rsidRPr="00DD04E2" w:rsidRDefault="000364B0" w:rsidP="000364B0">
      <w:pPr>
        <w:ind w:firstLine="567"/>
        <w:jc w:val="both"/>
        <w:rPr>
          <w:b/>
        </w:rPr>
      </w:pPr>
    </w:p>
    <w:p w:rsidR="000364B0" w:rsidRPr="00DD04E2" w:rsidRDefault="001C0CA1" w:rsidP="001C0CA1">
      <w:pPr>
        <w:ind w:firstLine="567"/>
        <w:jc w:val="both"/>
      </w:pPr>
      <w:r w:rsidRPr="00DD04E2">
        <w:t xml:space="preserve"> </w:t>
      </w:r>
      <w:r w:rsidR="000364B0" w:rsidRPr="00DD04E2">
        <w:t>В настоящем стандарте применяются термины</w:t>
      </w:r>
      <w:r w:rsidRPr="001C0CA1">
        <w:t xml:space="preserve"> </w:t>
      </w:r>
      <w:r w:rsidRPr="00DA43E9">
        <w:t>и определения по</w:t>
      </w:r>
      <w:r w:rsidR="000364B0" w:rsidRPr="00DD04E2">
        <w:t xml:space="preserve"> [1] и СТ РК 2.1.</w:t>
      </w:r>
    </w:p>
    <w:p w:rsidR="000364B0" w:rsidRPr="00DD04E2" w:rsidRDefault="000364B0" w:rsidP="000364B0">
      <w:pPr>
        <w:ind w:firstLine="567"/>
        <w:jc w:val="both"/>
      </w:pPr>
    </w:p>
    <w:p w:rsidR="000364B0" w:rsidRPr="00DD04E2" w:rsidRDefault="000364B0" w:rsidP="000364B0">
      <w:pPr>
        <w:ind w:firstLine="567"/>
        <w:jc w:val="both"/>
        <w:rPr>
          <w:rFonts w:eastAsiaTheme="minorEastAsia"/>
          <w:b/>
        </w:rPr>
      </w:pPr>
      <w:r w:rsidRPr="00DD04E2">
        <w:rPr>
          <w:rFonts w:eastAsiaTheme="minorEastAsia"/>
          <w:b/>
        </w:rPr>
        <w:t>4 Требования к показателям точности измерений</w:t>
      </w:r>
    </w:p>
    <w:p w:rsidR="000364B0" w:rsidRPr="00DD04E2" w:rsidRDefault="000364B0" w:rsidP="000364B0">
      <w:pPr>
        <w:ind w:firstLine="567"/>
        <w:jc w:val="both"/>
        <w:rPr>
          <w:rFonts w:eastAsiaTheme="minorEastAsia"/>
        </w:rPr>
      </w:pPr>
    </w:p>
    <w:p w:rsidR="00F71FD5" w:rsidRPr="00DD04E2" w:rsidRDefault="00F71FD5" w:rsidP="00F71FD5">
      <w:pPr>
        <w:pStyle w:val="rvps4"/>
        <w:spacing w:before="0" w:beforeAutospacing="0" w:after="0" w:afterAutospacing="0"/>
        <w:ind w:firstLine="567"/>
        <w:jc w:val="both"/>
        <w:rPr>
          <w:color w:val="000000"/>
        </w:rPr>
      </w:pPr>
      <w:r w:rsidRPr="00DD04E2">
        <w:rPr>
          <w:rStyle w:val="rvts6"/>
          <w:color w:val="000000"/>
        </w:rPr>
        <w:t xml:space="preserve">Метрологическая характеристика </w:t>
      </w:r>
      <w:r w:rsidR="00E23099" w:rsidRPr="00DD04E2">
        <w:rPr>
          <w:rStyle w:val="rvts6"/>
          <w:color w:val="000000"/>
        </w:rPr>
        <w:t xml:space="preserve">метода </w:t>
      </w:r>
      <w:r w:rsidR="00E23099" w:rsidRPr="00DD04E2">
        <w:t xml:space="preserve">избирательного газохроматографического определения хлорорганических пестицидов в биологических средах </w:t>
      </w:r>
      <w:r w:rsidRPr="00DD04E2">
        <w:rPr>
          <w:rStyle w:val="rvts6"/>
          <w:color w:val="000000"/>
        </w:rPr>
        <w:t>приведена в таблице</w:t>
      </w:r>
      <w:r w:rsidR="00E23099" w:rsidRPr="00DD04E2">
        <w:rPr>
          <w:rStyle w:val="rvts6"/>
          <w:color w:val="000000"/>
        </w:rPr>
        <w:t> 1</w:t>
      </w:r>
      <w:r w:rsidRPr="00DD04E2">
        <w:rPr>
          <w:rStyle w:val="rvts6"/>
          <w:color w:val="000000"/>
        </w:rPr>
        <w:t>.</w:t>
      </w:r>
    </w:p>
    <w:p w:rsidR="0045090B" w:rsidRPr="00DD04E2" w:rsidRDefault="0045090B">
      <w:pPr>
        <w:rPr>
          <w:rFonts w:eastAsiaTheme="minorEastAsia"/>
          <w:b/>
        </w:rPr>
      </w:pPr>
      <w:r w:rsidRPr="00DD04E2">
        <w:rPr>
          <w:rFonts w:eastAsiaTheme="minorEastAsia"/>
          <w:b/>
        </w:rPr>
        <w:br w:type="page"/>
      </w:r>
    </w:p>
    <w:p w:rsidR="000364B0" w:rsidRPr="00DD04E2" w:rsidRDefault="000364B0" w:rsidP="000364B0">
      <w:pPr>
        <w:jc w:val="center"/>
        <w:rPr>
          <w:rFonts w:eastAsiaTheme="minorEastAsia"/>
          <w:b/>
        </w:rPr>
      </w:pPr>
      <w:r w:rsidRPr="00DD04E2">
        <w:rPr>
          <w:rFonts w:eastAsiaTheme="minorEastAsia"/>
          <w:b/>
        </w:rPr>
        <w:lastRenderedPageBreak/>
        <w:t>Таблица 1</w:t>
      </w:r>
    </w:p>
    <w:p w:rsidR="000364B0" w:rsidRPr="00DD04E2" w:rsidRDefault="000364B0" w:rsidP="000364B0">
      <w:pPr>
        <w:ind w:firstLine="567"/>
        <w:jc w:val="both"/>
        <w:rPr>
          <w:rFonts w:eastAsiaTheme="minorEastAsia"/>
          <w:b/>
        </w:rPr>
      </w:pPr>
    </w:p>
    <w:tbl>
      <w:tblPr>
        <w:tblStyle w:val="12"/>
        <w:tblW w:w="9493" w:type="dxa"/>
        <w:jc w:val="center"/>
        <w:tblLook w:val="04A0"/>
      </w:tblPr>
      <w:tblGrid>
        <w:gridCol w:w="1430"/>
        <w:gridCol w:w="1462"/>
        <w:gridCol w:w="1505"/>
        <w:gridCol w:w="1495"/>
        <w:gridCol w:w="1875"/>
        <w:gridCol w:w="1726"/>
      </w:tblGrid>
      <w:tr w:rsidR="00682D0B" w:rsidRPr="006F1EDF" w:rsidTr="008E14C4">
        <w:trPr>
          <w:trHeight w:val="1278"/>
          <w:jc w:val="center"/>
        </w:trPr>
        <w:tc>
          <w:tcPr>
            <w:tcW w:w="1375" w:type="dxa"/>
            <w:tcBorders>
              <w:bottom w:val="double" w:sz="4" w:space="0" w:color="auto"/>
            </w:tcBorders>
            <w:vAlign w:val="center"/>
          </w:tcPr>
          <w:p w:rsidR="00E23099" w:rsidRPr="006F1EDF" w:rsidRDefault="00E23099" w:rsidP="00682D0B">
            <w:pPr>
              <w:ind w:left="160"/>
              <w:jc w:val="center"/>
              <w:rPr>
                <w:rFonts w:ascii="Times New Roman" w:hAnsi="Times New Roman" w:cs="Times New Roman"/>
                <w:b/>
                <w:sz w:val="24"/>
              </w:rPr>
            </w:pPr>
            <w:r w:rsidRPr="006F1EDF">
              <w:rPr>
                <w:rStyle w:val="Bodytext20"/>
                <w:rFonts w:eastAsiaTheme="minorEastAsia"/>
                <w:b/>
                <w:sz w:val="24"/>
                <w:szCs w:val="22"/>
              </w:rPr>
              <w:t>Пестицид</w:t>
            </w:r>
          </w:p>
        </w:tc>
        <w:tc>
          <w:tcPr>
            <w:tcW w:w="1503" w:type="dxa"/>
            <w:tcBorders>
              <w:bottom w:val="double" w:sz="4" w:space="0" w:color="auto"/>
            </w:tcBorders>
            <w:vAlign w:val="center"/>
          </w:tcPr>
          <w:p w:rsidR="00E23099" w:rsidRPr="006F1EDF" w:rsidRDefault="00E23099" w:rsidP="00682D0B">
            <w:pPr>
              <w:jc w:val="center"/>
              <w:rPr>
                <w:rFonts w:ascii="Times New Roman" w:hAnsi="Times New Roman" w:cs="Times New Roman"/>
                <w:b/>
                <w:sz w:val="24"/>
              </w:rPr>
            </w:pPr>
            <w:r w:rsidRPr="006F1EDF">
              <w:rPr>
                <w:rStyle w:val="Bodytext20"/>
                <w:rFonts w:eastAsiaTheme="minorEastAsia"/>
                <w:b/>
                <w:sz w:val="24"/>
                <w:szCs w:val="22"/>
              </w:rPr>
              <w:t>Предел определе</w:t>
            </w:r>
            <w:r w:rsidRPr="006F1EDF">
              <w:rPr>
                <w:rStyle w:val="Bodytext20"/>
                <w:rFonts w:eastAsiaTheme="minorEastAsia"/>
                <w:b/>
                <w:sz w:val="24"/>
                <w:szCs w:val="22"/>
              </w:rPr>
              <w:softHyphen/>
              <w:t>ния, мкг/л, мкг/кг</w:t>
            </w:r>
          </w:p>
        </w:tc>
        <w:tc>
          <w:tcPr>
            <w:tcW w:w="1556" w:type="dxa"/>
            <w:tcBorders>
              <w:bottom w:val="double" w:sz="4" w:space="0" w:color="auto"/>
            </w:tcBorders>
            <w:vAlign w:val="center"/>
          </w:tcPr>
          <w:p w:rsidR="00E23099" w:rsidRPr="006F1EDF" w:rsidRDefault="00E23099" w:rsidP="00682D0B">
            <w:pPr>
              <w:jc w:val="center"/>
              <w:rPr>
                <w:rFonts w:ascii="Times New Roman" w:hAnsi="Times New Roman" w:cs="Times New Roman"/>
                <w:b/>
                <w:sz w:val="24"/>
              </w:rPr>
            </w:pPr>
            <w:r w:rsidRPr="006F1EDF">
              <w:rPr>
                <w:rStyle w:val="Bodytext20"/>
                <w:rFonts w:eastAsiaTheme="minorEastAsia"/>
                <w:b/>
                <w:sz w:val="24"/>
                <w:szCs w:val="22"/>
              </w:rPr>
              <w:t>Среднее значение определе</w:t>
            </w:r>
            <w:r w:rsidRPr="006F1EDF">
              <w:rPr>
                <w:rStyle w:val="Bodytext20"/>
                <w:rFonts w:eastAsiaTheme="minorEastAsia"/>
                <w:b/>
                <w:sz w:val="24"/>
                <w:szCs w:val="22"/>
              </w:rPr>
              <w:softHyphen/>
              <w:t>ния, %</w:t>
            </w:r>
          </w:p>
        </w:tc>
        <w:tc>
          <w:tcPr>
            <w:tcW w:w="1528" w:type="dxa"/>
            <w:tcBorders>
              <w:bottom w:val="double" w:sz="4" w:space="0" w:color="auto"/>
            </w:tcBorders>
            <w:vAlign w:val="center"/>
          </w:tcPr>
          <w:p w:rsidR="00E23099" w:rsidRPr="006F1EDF" w:rsidRDefault="00E23099" w:rsidP="00682D0B">
            <w:pPr>
              <w:jc w:val="center"/>
              <w:rPr>
                <w:rFonts w:ascii="Times New Roman" w:hAnsi="Times New Roman" w:cs="Times New Roman"/>
                <w:b/>
                <w:sz w:val="24"/>
              </w:rPr>
            </w:pPr>
            <w:r w:rsidRPr="006F1EDF">
              <w:rPr>
                <w:rStyle w:val="Bodytext20"/>
                <w:rFonts w:eastAsiaTheme="minorEastAsia"/>
                <w:b/>
                <w:sz w:val="24"/>
                <w:szCs w:val="22"/>
              </w:rPr>
              <w:t>Стандарт</w:t>
            </w:r>
            <w:r w:rsidRPr="006F1EDF">
              <w:rPr>
                <w:rStyle w:val="Bodytext20"/>
                <w:rFonts w:eastAsiaTheme="minorEastAsia"/>
                <w:b/>
                <w:sz w:val="24"/>
                <w:szCs w:val="22"/>
              </w:rPr>
              <w:softHyphen/>
              <w:t>ное откло</w:t>
            </w:r>
            <w:r w:rsidRPr="006F1EDF">
              <w:rPr>
                <w:rStyle w:val="Bodytext20"/>
                <w:rFonts w:eastAsiaTheme="minorEastAsia"/>
                <w:b/>
                <w:sz w:val="24"/>
                <w:szCs w:val="22"/>
              </w:rPr>
              <w:softHyphen/>
              <w:t>нение,</w:t>
            </w:r>
          </w:p>
          <w:p w:rsidR="00E23099" w:rsidRPr="006F1EDF" w:rsidRDefault="00E23099" w:rsidP="00682D0B">
            <w:pPr>
              <w:jc w:val="center"/>
              <w:rPr>
                <w:rFonts w:ascii="Times New Roman" w:hAnsi="Times New Roman" w:cs="Times New Roman"/>
                <w:b/>
                <w:sz w:val="24"/>
              </w:rPr>
            </w:pPr>
            <w:r w:rsidRPr="006F1EDF">
              <w:rPr>
                <w:rStyle w:val="Bodytext20"/>
                <w:rFonts w:eastAsiaTheme="minorEastAsia"/>
                <w:b/>
                <w:sz w:val="24"/>
                <w:szCs w:val="22"/>
              </w:rPr>
              <w:t>±%</w:t>
            </w:r>
          </w:p>
        </w:tc>
        <w:tc>
          <w:tcPr>
            <w:tcW w:w="1774" w:type="dxa"/>
            <w:tcBorders>
              <w:bottom w:val="double" w:sz="4" w:space="0" w:color="auto"/>
            </w:tcBorders>
            <w:vAlign w:val="center"/>
          </w:tcPr>
          <w:p w:rsidR="00E23099" w:rsidRPr="006F1EDF" w:rsidRDefault="00E23099" w:rsidP="00682D0B">
            <w:pPr>
              <w:jc w:val="center"/>
              <w:rPr>
                <w:rFonts w:ascii="Times New Roman" w:hAnsi="Times New Roman" w:cs="Times New Roman"/>
                <w:b/>
                <w:sz w:val="24"/>
              </w:rPr>
            </w:pPr>
            <w:r w:rsidRPr="006F1EDF">
              <w:rPr>
                <w:rStyle w:val="Bodytext20"/>
                <w:rFonts w:eastAsiaTheme="minorEastAsia"/>
                <w:b/>
                <w:sz w:val="24"/>
                <w:szCs w:val="22"/>
              </w:rPr>
              <w:t>Относительное</w:t>
            </w:r>
          </w:p>
          <w:p w:rsidR="00E23099" w:rsidRPr="006F1EDF" w:rsidRDefault="00E23099" w:rsidP="00682D0B">
            <w:pPr>
              <w:jc w:val="center"/>
              <w:rPr>
                <w:rFonts w:ascii="Times New Roman" w:hAnsi="Times New Roman" w:cs="Times New Roman"/>
                <w:b/>
                <w:sz w:val="24"/>
              </w:rPr>
            </w:pPr>
            <w:r w:rsidRPr="006F1EDF">
              <w:rPr>
                <w:rStyle w:val="Bodytext20"/>
                <w:rFonts w:eastAsiaTheme="minorEastAsia"/>
                <w:b/>
                <w:sz w:val="24"/>
                <w:szCs w:val="22"/>
              </w:rPr>
              <w:t>стандартное</w:t>
            </w:r>
          </w:p>
          <w:p w:rsidR="00E23099" w:rsidRPr="006F1EDF" w:rsidRDefault="00E23099" w:rsidP="00682D0B">
            <w:pPr>
              <w:jc w:val="center"/>
              <w:rPr>
                <w:rFonts w:ascii="Times New Roman" w:hAnsi="Times New Roman" w:cs="Times New Roman"/>
                <w:b/>
                <w:sz w:val="24"/>
              </w:rPr>
            </w:pPr>
            <w:r w:rsidRPr="006F1EDF">
              <w:rPr>
                <w:rStyle w:val="Bodytext20"/>
                <w:rFonts w:eastAsiaTheme="minorEastAsia"/>
                <w:b/>
                <w:sz w:val="24"/>
                <w:szCs w:val="22"/>
              </w:rPr>
              <w:t>отклонение,</w:t>
            </w:r>
          </w:p>
          <w:p w:rsidR="00E23099" w:rsidRPr="006F1EDF" w:rsidRDefault="00E23099" w:rsidP="00682D0B">
            <w:pPr>
              <w:jc w:val="center"/>
              <w:rPr>
                <w:rFonts w:ascii="Times New Roman" w:hAnsi="Times New Roman" w:cs="Times New Roman"/>
                <w:b/>
                <w:sz w:val="24"/>
              </w:rPr>
            </w:pPr>
            <w:r w:rsidRPr="006F1EDF">
              <w:rPr>
                <w:rStyle w:val="Bodytext20"/>
                <w:rFonts w:eastAsiaTheme="minorEastAsia"/>
                <w:b/>
                <w:sz w:val="24"/>
                <w:szCs w:val="22"/>
              </w:rPr>
              <w:t>±</w:t>
            </w:r>
          </w:p>
        </w:tc>
        <w:tc>
          <w:tcPr>
            <w:tcW w:w="1757" w:type="dxa"/>
            <w:tcBorders>
              <w:bottom w:val="double" w:sz="4" w:space="0" w:color="auto"/>
            </w:tcBorders>
            <w:vAlign w:val="center"/>
          </w:tcPr>
          <w:p w:rsidR="00E23099" w:rsidRPr="006F1EDF" w:rsidRDefault="00E23099" w:rsidP="00682D0B">
            <w:pPr>
              <w:jc w:val="center"/>
              <w:rPr>
                <w:rFonts w:ascii="Times New Roman" w:hAnsi="Times New Roman" w:cs="Times New Roman"/>
                <w:b/>
                <w:sz w:val="24"/>
              </w:rPr>
            </w:pPr>
            <w:r w:rsidRPr="006F1EDF">
              <w:rPr>
                <w:rStyle w:val="Bodytext20"/>
                <w:rFonts w:eastAsiaTheme="minorEastAsia"/>
                <w:b/>
                <w:sz w:val="24"/>
                <w:szCs w:val="22"/>
              </w:rPr>
              <w:t>Доверитель</w:t>
            </w:r>
            <w:r w:rsidRPr="006F1EDF">
              <w:rPr>
                <w:rStyle w:val="Bodytext20"/>
                <w:rFonts w:eastAsiaTheme="minorEastAsia"/>
                <w:b/>
                <w:sz w:val="24"/>
                <w:szCs w:val="22"/>
              </w:rPr>
              <w:softHyphen/>
            </w:r>
            <w:r w:rsidR="00682D0B" w:rsidRPr="006F1EDF">
              <w:rPr>
                <w:rStyle w:val="Bodytext20"/>
                <w:rFonts w:eastAsiaTheme="minorEastAsia"/>
                <w:b/>
                <w:sz w:val="24"/>
                <w:szCs w:val="22"/>
              </w:rPr>
              <w:t>-</w:t>
            </w:r>
          </w:p>
          <w:p w:rsidR="00E23099" w:rsidRPr="006F1EDF" w:rsidRDefault="00682D0B" w:rsidP="00682D0B">
            <w:pPr>
              <w:jc w:val="center"/>
              <w:rPr>
                <w:rFonts w:ascii="Times New Roman" w:hAnsi="Times New Roman" w:cs="Times New Roman"/>
                <w:b/>
                <w:sz w:val="24"/>
              </w:rPr>
            </w:pPr>
            <w:r w:rsidRPr="006F1EDF">
              <w:rPr>
                <w:rStyle w:val="Bodytext20"/>
                <w:rFonts w:eastAsiaTheme="minorEastAsia"/>
                <w:b/>
                <w:sz w:val="24"/>
                <w:szCs w:val="22"/>
              </w:rPr>
              <w:t>н</w:t>
            </w:r>
            <w:r w:rsidR="00E23099" w:rsidRPr="006F1EDF">
              <w:rPr>
                <w:rStyle w:val="Bodytext20"/>
                <w:rFonts w:eastAsiaTheme="minorEastAsia"/>
                <w:b/>
                <w:sz w:val="24"/>
                <w:szCs w:val="22"/>
              </w:rPr>
              <w:t>ый</w:t>
            </w:r>
            <w:r w:rsidRPr="006F1EDF">
              <w:rPr>
                <w:rStyle w:val="Bodytext20"/>
                <w:rFonts w:eastAsiaTheme="minorEastAsia"/>
                <w:b/>
                <w:sz w:val="24"/>
                <w:szCs w:val="22"/>
              </w:rPr>
              <w:t xml:space="preserve"> </w:t>
            </w:r>
            <w:r w:rsidR="00E23099" w:rsidRPr="006F1EDF">
              <w:rPr>
                <w:rStyle w:val="Bodytext20"/>
                <w:rFonts w:eastAsiaTheme="minorEastAsia"/>
                <w:b/>
                <w:sz w:val="24"/>
                <w:szCs w:val="22"/>
              </w:rPr>
              <w:t>интервал,</w:t>
            </w:r>
          </w:p>
          <w:p w:rsidR="00E23099" w:rsidRPr="006F1EDF" w:rsidRDefault="00E23099" w:rsidP="00682D0B">
            <w:pPr>
              <w:jc w:val="center"/>
              <w:rPr>
                <w:rFonts w:ascii="Times New Roman" w:hAnsi="Times New Roman" w:cs="Times New Roman"/>
                <w:b/>
                <w:sz w:val="24"/>
              </w:rPr>
            </w:pPr>
            <w:r w:rsidRPr="006F1EDF">
              <w:rPr>
                <w:rStyle w:val="Bodytext20"/>
                <w:rFonts w:eastAsiaTheme="minorEastAsia"/>
                <w:b/>
                <w:sz w:val="24"/>
                <w:szCs w:val="22"/>
              </w:rPr>
              <w:t>±%</w:t>
            </w:r>
          </w:p>
        </w:tc>
      </w:tr>
      <w:tr w:rsidR="00E23099" w:rsidRPr="00DD04E2" w:rsidTr="008E14C4">
        <w:trPr>
          <w:jc w:val="center"/>
        </w:trPr>
        <w:tc>
          <w:tcPr>
            <w:tcW w:w="9493" w:type="dxa"/>
            <w:gridSpan w:val="6"/>
            <w:vAlign w:val="center"/>
          </w:tcPr>
          <w:p w:rsidR="00E23099" w:rsidRPr="00DD04E2" w:rsidRDefault="00E23099" w:rsidP="00682D0B">
            <w:pPr>
              <w:jc w:val="center"/>
              <w:rPr>
                <w:rFonts w:ascii="Times New Roman" w:hAnsi="Times New Roman" w:cs="Times New Roman"/>
                <w:sz w:val="24"/>
              </w:rPr>
            </w:pPr>
            <w:r w:rsidRPr="00DD04E2">
              <w:rPr>
                <w:rFonts w:ascii="Times New Roman" w:hAnsi="Times New Roman" w:cs="Times New Roman"/>
                <w:sz w:val="24"/>
              </w:rPr>
              <w:t>В моче</w:t>
            </w:r>
          </w:p>
        </w:tc>
      </w:tr>
      <w:tr w:rsidR="00682D0B" w:rsidRPr="00DD04E2" w:rsidTr="008E14C4">
        <w:trPr>
          <w:jc w:val="center"/>
        </w:trPr>
        <w:tc>
          <w:tcPr>
            <w:tcW w:w="1375"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ГХБ</w:t>
            </w:r>
          </w:p>
        </w:tc>
        <w:tc>
          <w:tcPr>
            <w:tcW w:w="1503"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0,1</w:t>
            </w:r>
          </w:p>
        </w:tc>
        <w:tc>
          <w:tcPr>
            <w:tcW w:w="1556"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74,94</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13,27</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0,18</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21,10</w:t>
            </w:r>
          </w:p>
        </w:tc>
      </w:tr>
      <w:tr w:rsidR="00682D0B" w:rsidRPr="00DD04E2" w:rsidTr="008E14C4">
        <w:trPr>
          <w:jc w:val="center"/>
        </w:trPr>
        <w:tc>
          <w:tcPr>
            <w:tcW w:w="1375" w:type="dxa"/>
            <w:vAlign w:val="center"/>
          </w:tcPr>
          <w:p w:rsidR="00E23099" w:rsidRPr="00DD04E2" w:rsidRDefault="00682D0B" w:rsidP="00682D0B">
            <w:pPr>
              <w:jc w:val="center"/>
              <w:rPr>
                <w:rFonts w:ascii="Times New Roman" w:hAnsi="Times New Roman" w:cs="Times New Roman"/>
                <w:sz w:val="24"/>
              </w:rPr>
            </w:pPr>
            <w:r w:rsidRPr="00DD04E2">
              <w:rPr>
                <w:rStyle w:val="Bodytext20"/>
                <w:rFonts w:eastAsiaTheme="minorEastAsia"/>
                <w:sz w:val="24"/>
                <w:szCs w:val="22"/>
              </w:rPr>
              <w:t>α</w:t>
            </w:r>
            <w:r w:rsidR="00E23099" w:rsidRPr="00DD04E2">
              <w:rPr>
                <w:rStyle w:val="Bodytext20"/>
                <w:rFonts w:eastAsiaTheme="minorEastAsia"/>
                <w:sz w:val="24"/>
                <w:szCs w:val="22"/>
              </w:rPr>
              <w:t>-ГХЦГ</w:t>
            </w:r>
          </w:p>
        </w:tc>
        <w:tc>
          <w:tcPr>
            <w:tcW w:w="1503"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0,1</w:t>
            </w:r>
          </w:p>
        </w:tc>
        <w:tc>
          <w:tcPr>
            <w:tcW w:w="1556"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82,61</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17,28</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0,21</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0"/>
                <w:rFonts w:eastAsiaTheme="minorEastAsia"/>
                <w:sz w:val="24"/>
                <w:szCs w:val="22"/>
              </w:rPr>
              <w:t>27,48</w:t>
            </w:r>
          </w:p>
        </w:tc>
      </w:tr>
      <w:tr w:rsidR="00682D0B" w:rsidRPr="00DD04E2" w:rsidTr="008E14C4">
        <w:trPr>
          <w:jc w:val="center"/>
        </w:trPr>
        <w:tc>
          <w:tcPr>
            <w:tcW w:w="1375" w:type="dxa"/>
            <w:vAlign w:val="center"/>
          </w:tcPr>
          <w:p w:rsidR="00E23099" w:rsidRPr="00DD04E2" w:rsidRDefault="00682D0B" w:rsidP="00682D0B">
            <w:pPr>
              <w:jc w:val="center"/>
              <w:rPr>
                <w:rFonts w:ascii="Times New Roman" w:hAnsi="Times New Roman" w:cs="Times New Roman"/>
                <w:sz w:val="24"/>
              </w:rPr>
            </w:pPr>
            <w:r w:rsidRPr="00DD04E2">
              <w:rPr>
                <w:rStyle w:val="Bodytext20"/>
                <w:rFonts w:eastAsiaTheme="minorEastAsia"/>
                <w:sz w:val="24"/>
                <w:szCs w:val="22"/>
              </w:rPr>
              <w:t>γ</w:t>
            </w:r>
            <w:r w:rsidRPr="00DD04E2">
              <w:rPr>
                <w:rStyle w:val="Bodytext265ptBold"/>
                <w:rFonts w:eastAsiaTheme="minorEastAsia"/>
                <w:b w:val="0"/>
                <w:sz w:val="24"/>
                <w:szCs w:val="22"/>
              </w:rPr>
              <w:t>-</w:t>
            </w:r>
            <w:r w:rsidR="00E23099" w:rsidRPr="00DD04E2">
              <w:rPr>
                <w:rStyle w:val="Bodytext265ptBold"/>
                <w:rFonts w:eastAsiaTheme="minorEastAsia"/>
                <w:b w:val="0"/>
                <w:sz w:val="24"/>
                <w:szCs w:val="22"/>
              </w:rPr>
              <w:t>ГХЦГ</w:t>
            </w:r>
          </w:p>
        </w:tc>
        <w:tc>
          <w:tcPr>
            <w:tcW w:w="1503"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0,1</w:t>
            </w:r>
          </w:p>
        </w:tc>
        <w:tc>
          <w:tcPr>
            <w:tcW w:w="1556"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88,24</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13,36</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0,15</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16,58</w:t>
            </w:r>
          </w:p>
        </w:tc>
      </w:tr>
      <w:tr w:rsidR="00682D0B" w:rsidRPr="00DD04E2" w:rsidTr="008E14C4">
        <w:trPr>
          <w:jc w:val="center"/>
        </w:trPr>
        <w:tc>
          <w:tcPr>
            <w:tcW w:w="1375" w:type="dxa"/>
            <w:vAlign w:val="center"/>
          </w:tcPr>
          <w:p w:rsidR="00E23099" w:rsidRPr="00DD04E2" w:rsidRDefault="00682D0B" w:rsidP="00682D0B">
            <w:pPr>
              <w:jc w:val="center"/>
              <w:rPr>
                <w:rFonts w:ascii="Times New Roman" w:hAnsi="Times New Roman" w:cs="Times New Roman"/>
                <w:sz w:val="24"/>
              </w:rPr>
            </w:pPr>
            <w:r w:rsidRPr="00DD04E2">
              <w:rPr>
                <w:rStyle w:val="Bodytext20"/>
                <w:rFonts w:eastAsiaTheme="minorEastAsia"/>
                <w:sz w:val="24"/>
                <w:szCs w:val="22"/>
              </w:rPr>
              <w:t>β</w:t>
            </w:r>
            <w:r w:rsidR="00E23099" w:rsidRPr="00DD04E2">
              <w:rPr>
                <w:rStyle w:val="Bodytext20"/>
                <w:rFonts w:eastAsiaTheme="minorEastAsia"/>
                <w:sz w:val="24"/>
                <w:szCs w:val="22"/>
              </w:rPr>
              <w:t>-</w:t>
            </w:r>
            <w:r w:rsidR="00130C40" w:rsidRPr="00DD04E2">
              <w:rPr>
                <w:rStyle w:val="Bodytext20"/>
                <w:rFonts w:eastAsiaTheme="minorEastAsia"/>
                <w:sz w:val="24"/>
                <w:szCs w:val="22"/>
              </w:rPr>
              <w:t>ГХЦГ</w:t>
            </w:r>
          </w:p>
        </w:tc>
        <w:tc>
          <w:tcPr>
            <w:tcW w:w="1503"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0,4</w:t>
            </w:r>
          </w:p>
        </w:tc>
        <w:tc>
          <w:tcPr>
            <w:tcW w:w="1556" w:type="dxa"/>
            <w:vAlign w:val="center"/>
          </w:tcPr>
          <w:p w:rsidR="00E23099" w:rsidRPr="00DD04E2" w:rsidRDefault="00E23099" w:rsidP="00130C40">
            <w:pPr>
              <w:jc w:val="center"/>
              <w:rPr>
                <w:rFonts w:ascii="Times New Roman" w:hAnsi="Times New Roman" w:cs="Times New Roman"/>
                <w:sz w:val="24"/>
              </w:rPr>
            </w:pPr>
            <w:r w:rsidRPr="00DD04E2">
              <w:rPr>
                <w:rStyle w:val="Bodytext265ptBold"/>
                <w:rFonts w:eastAsiaTheme="minorEastAsia"/>
                <w:b w:val="0"/>
                <w:sz w:val="24"/>
                <w:szCs w:val="22"/>
              </w:rPr>
              <w:t>99</w:t>
            </w:r>
            <w:r w:rsidR="00130C40" w:rsidRPr="00DD04E2">
              <w:rPr>
                <w:rStyle w:val="Bodytext265ptBold"/>
                <w:rFonts w:eastAsiaTheme="minorEastAsia"/>
                <w:b w:val="0"/>
                <w:sz w:val="24"/>
                <w:szCs w:val="22"/>
              </w:rPr>
              <w:t>,21</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11,20</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0,11</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13,89</w:t>
            </w:r>
          </w:p>
        </w:tc>
      </w:tr>
      <w:tr w:rsidR="00682D0B" w:rsidRPr="00DD04E2" w:rsidTr="008E14C4">
        <w:trPr>
          <w:jc w:val="center"/>
        </w:trPr>
        <w:tc>
          <w:tcPr>
            <w:tcW w:w="1375" w:type="dxa"/>
            <w:vAlign w:val="center"/>
          </w:tcPr>
          <w:p w:rsidR="00E23099" w:rsidRPr="00DD04E2" w:rsidRDefault="00682D0B" w:rsidP="00682D0B">
            <w:pPr>
              <w:jc w:val="center"/>
              <w:rPr>
                <w:rFonts w:ascii="Times New Roman" w:hAnsi="Times New Roman" w:cs="Times New Roman"/>
                <w:sz w:val="24"/>
              </w:rPr>
            </w:pPr>
            <w:r w:rsidRPr="00DD04E2">
              <w:rPr>
                <w:rStyle w:val="Bodytext20"/>
                <w:rFonts w:eastAsiaTheme="minorEastAsia"/>
                <w:sz w:val="24"/>
                <w:szCs w:val="22"/>
              </w:rPr>
              <w:t>δ</w:t>
            </w:r>
            <w:r w:rsidR="00E23099" w:rsidRPr="00DD04E2">
              <w:rPr>
                <w:rStyle w:val="Bodytext265ptBold"/>
                <w:rFonts w:eastAsiaTheme="minorEastAsia"/>
                <w:b w:val="0"/>
                <w:sz w:val="24"/>
                <w:szCs w:val="22"/>
              </w:rPr>
              <w:t>-ГХЦГ</w:t>
            </w:r>
          </w:p>
        </w:tc>
        <w:tc>
          <w:tcPr>
            <w:tcW w:w="1503" w:type="dxa"/>
            <w:vAlign w:val="center"/>
          </w:tcPr>
          <w:p w:rsidR="00E23099" w:rsidRPr="00DD04E2" w:rsidRDefault="00130C40" w:rsidP="00130C40">
            <w:pPr>
              <w:jc w:val="center"/>
              <w:rPr>
                <w:rFonts w:ascii="Times New Roman" w:hAnsi="Times New Roman" w:cs="Times New Roman"/>
                <w:sz w:val="24"/>
              </w:rPr>
            </w:pPr>
            <w:r w:rsidRPr="00DD04E2">
              <w:rPr>
                <w:rStyle w:val="Bodytext20"/>
                <w:rFonts w:eastAsiaTheme="minorEastAsia"/>
                <w:sz w:val="24"/>
                <w:szCs w:val="22"/>
              </w:rPr>
              <w:t>0,1</w:t>
            </w:r>
          </w:p>
        </w:tc>
        <w:tc>
          <w:tcPr>
            <w:tcW w:w="1556"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99,09</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14,42</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0,15</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17,88</w:t>
            </w:r>
          </w:p>
        </w:tc>
      </w:tr>
      <w:tr w:rsidR="00682D0B" w:rsidRPr="00DD04E2" w:rsidTr="008E14C4">
        <w:trPr>
          <w:jc w:val="center"/>
        </w:trPr>
        <w:tc>
          <w:tcPr>
            <w:tcW w:w="1375"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2,4'-ДДЭ</w:t>
            </w:r>
          </w:p>
        </w:tc>
        <w:tc>
          <w:tcPr>
            <w:tcW w:w="1503"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2,5</w:t>
            </w:r>
          </w:p>
        </w:tc>
        <w:tc>
          <w:tcPr>
            <w:tcW w:w="1556"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86,48</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11,77</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0,14</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14,59</w:t>
            </w:r>
          </w:p>
        </w:tc>
      </w:tr>
      <w:tr w:rsidR="00682D0B" w:rsidRPr="00DD04E2" w:rsidTr="008E14C4">
        <w:trPr>
          <w:jc w:val="center"/>
        </w:trPr>
        <w:tc>
          <w:tcPr>
            <w:tcW w:w="1375"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4,4'-ДДЭ</w:t>
            </w:r>
          </w:p>
        </w:tc>
        <w:tc>
          <w:tcPr>
            <w:tcW w:w="1503"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0,1</w:t>
            </w:r>
          </w:p>
        </w:tc>
        <w:tc>
          <w:tcPr>
            <w:tcW w:w="1556"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98,00</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5,63</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0,06</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6,98</w:t>
            </w:r>
          </w:p>
        </w:tc>
      </w:tr>
      <w:tr w:rsidR="00682D0B" w:rsidRPr="00DD04E2" w:rsidTr="008E14C4">
        <w:trPr>
          <w:jc w:val="center"/>
        </w:trPr>
        <w:tc>
          <w:tcPr>
            <w:tcW w:w="1375"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2,4'-ДДД</w:t>
            </w:r>
          </w:p>
        </w:tc>
        <w:tc>
          <w:tcPr>
            <w:tcW w:w="1503"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0,5</w:t>
            </w:r>
          </w:p>
        </w:tc>
        <w:tc>
          <w:tcPr>
            <w:tcW w:w="1556"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99,28</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4,03</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0,04</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5,00</w:t>
            </w:r>
          </w:p>
        </w:tc>
      </w:tr>
      <w:tr w:rsidR="00682D0B" w:rsidRPr="00DD04E2" w:rsidTr="008E14C4">
        <w:trPr>
          <w:jc w:val="center"/>
        </w:trPr>
        <w:tc>
          <w:tcPr>
            <w:tcW w:w="1375"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2,4'-</w:t>
            </w:r>
            <w:r w:rsidR="00682D0B" w:rsidRPr="00DD04E2">
              <w:rPr>
                <w:rStyle w:val="Bodytext265ptBold"/>
                <w:rFonts w:eastAsiaTheme="minorEastAsia"/>
                <w:b w:val="0"/>
                <w:sz w:val="24"/>
                <w:szCs w:val="22"/>
              </w:rPr>
              <w:t>ДДТ</w:t>
            </w:r>
          </w:p>
        </w:tc>
        <w:tc>
          <w:tcPr>
            <w:tcW w:w="1503"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0,6</w:t>
            </w:r>
          </w:p>
        </w:tc>
        <w:tc>
          <w:tcPr>
            <w:tcW w:w="1556"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95,46</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16,54</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0,17</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20,51</w:t>
            </w:r>
          </w:p>
        </w:tc>
      </w:tr>
      <w:tr w:rsidR="00682D0B" w:rsidRPr="00DD04E2" w:rsidTr="008E14C4">
        <w:trPr>
          <w:jc w:val="center"/>
        </w:trPr>
        <w:tc>
          <w:tcPr>
            <w:tcW w:w="1375"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4,4'-ДДД</w:t>
            </w:r>
          </w:p>
        </w:tc>
        <w:tc>
          <w:tcPr>
            <w:tcW w:w="1503"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0,5</w:t>
            </w:r>
          </w:p>
        </w:tc>
        <w:tc>
          <w:tcPr>
            <w:tcW w:w="1556"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99,23</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6,57</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0,07</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8,15</w:t>
            </w:r>
          </w:p>
        </w:tc>
      </w:tr>
      <w:tr w:rsidR="00682D0B" w:rsidRPr="00DD04E2" w:rsidTr="008E14C4">
        <w:trPr>
          <w:jc w:val="center"/>
        </w:trPr>
        <w:tc>
          <w:tcPr>
            <w:tcW w:w="1375"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4,4'-</w:t>
            </w:r>
            <w:r w:rsidR="00682D0B" w:rsidRPr="00DD04E2">
              <w:rPr>
                <w:rStyle w:val="Bodytext265ptBold"/>
                <w:rFonts w:eastAsiaTheme="minorEastAsia"/>
                <w:b w:val="0"/>
                <w:sz w:val="24"/>
                <w:szCs w:val="22"/>
              </w:rPr>
              <w:t>ДДТ</w:t>
            </w:r>
          </w:p>
        </w:tc>
        <w:tc>
          <w:tcPr>
            <w:tcW w:w="1503"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0,6</w:t>
            </w:r>
          </w:p>
        </w:tc>
        <w:tc>
          <w:tcPr>
            <w:tcW w:w="1556"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71,80</w:t>
            </w:r>
          </w:p>
        </w:tc>
        <w:tc>
          <w:tcPr>
            <w:tcW w:w="1528"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25,46</w:t>
            </w:r>
          </w:p>
        </w:tc>
        <w:tc>
          <w:tcPr>
            <w:tcW w:w="1774"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0,35</w:t>
            </w:r>
          </w:p>
        </w:tc>
        <w:tc>
          <w:tcPr>
            <w:tcW w:w="1757" w:type="dxa"/>
            <w:vAlign w:val="center"/>
          </w:tcPr>
          <w:p w:rsidR="00E23099" w:rsidRPr="00DD04E2" w:rsidRDefault="00E23099" w:rsidP="00682D0B">
            <w:pPr>
              <w:jc w:val="center"/>
              <w:rPr>
                <w:rFonts w:ascii="Times New Roman" w:hAnsi="Times New Roman" w:cs="Times New Roman"/>
                <w:sz w:val="24"/>
              </w:rPr>
            </w:pPr>
            <w:r w:rsidRPr="00DD04E2">
              <w:rPr>
                <w:rStyle w:val="Bodytext265ptBold"/>
                <w:rFonts w:eastAsiaTheme="minorEastAsia"/>
                <w:b w:val="0"/>
                <w:sz w:val="24"/>
                <w:szCs w:val="22"/>
              </w:rPr>
              <w:t>31,60</w:t>
            </w:r>
          </w:p>
        </w:tc>
      </w:tr>
      <w:tr w:rsidR="00E23099" w:rsidRPr="00DD04E2" w:rsidTr="008E14C4">
        <w:trPr>
          <w:jc w:val="center"/>
        </w:trPr>
        <w:tc>
          <w:tcPr>
            <w:tcW w:w="9493" w:type="dxa"/>
            <w:gridSpan w:val="6"/>
            <w:vAlign w:val="center"/>
          </w:tcPr>
          <w:p w:rsidR="00E23099" w:rsidRPr="00DD04E2" w:rsidRDefault="00E23099" w:rsidP="00682D0B">
            <w:pPr>
              <w:jc w:val="center"/>
              <w:rPr>
                <w:rFonts w:ascii="Times New Roman" w:hAnsi="Times New Roman" w:cs="Times New Roman"/>
                <w:sz w:val="24"/>
              </w:rPr>
            </w:pPr>
            <w:r w:rsidRPr="00DD04E2">
              <w:rPr>
                <w:rStyle w:val="Bodytext265ptBoldItalic"/>
                <w:rFonts w:eastAsiaTheme="minorEastAsia"/>
                <w:b w:val="0"/>
                <w:i w:val="0"/>
                <w:sz w:val="24"/>
                <w:szCs w:val="22"/>
              </w:rPr>
              <w:t>В жировых тканях</w:t>
            </w:r>
          </w:p>
        </w:tc>
      </w:tr>
      <w:tr w:rsidR="00682D0B" w:rsidRPr="00DD04E2" w:rsidTr="008E14C4">
        <w:trPr>
          <w:jc w:val="center"/>
        </w:trPr>
        <w:tc>
          <w:tcPr>
            <w:tcW w:w="1375" w:type="dxa"/>
            <w:vAlign w:val="center"/>
          </w:tcPr>
          <w:p w:rsidR="00682D0B" w:rsidRPr="00DD04E2" w:rsidRDefault="00682D0B" w:rsidP="00607E37">
            <w:pPr>
              <w:jc w:val="center"/>
              <w:rPr>
                <w:rFonts w:ascii="Times New Roman" w:hAnsi="Times New Roman" w:cs="Times New Roman"/>
                <w:sz w:val="24"/>
              </w:rPr>
            </w:pPr>
            <w:r w:rsidRPr="00DD04E2">
              <w:rPr>
                <w:rStyle w:val="Bodytext20"/>
                <w:rFonts w:eastAsiaTheme="minorEastAsia"/>
                <w:sz w:val="24"/>
                <w:szCs w:val="22"/>
              </w:rPr>
              <w:t>ГХБ</w:t>
            </w:r>
          </w:p>
        </w:tc>
        <w:tc>
          <w:tcPr>
            <w:tcW w:w="1503"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2,0</w:t>
            </w:r>
          </w:p>
        </w:tc>
        <w:tc>
          <w:tcPr>
            <w:tcW w:w="1556"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77,47</w:t>
            </w:r>
          </w:p>
        </w:tc>
        <w:tc>
          <w:tcPr>
            <w:tcW w:w="1528"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9,13</w:t>
            </w:r>
          </w:p>
        </w:tc>
        <w:tc>
          <w:tcPr>
            <w:tcW w:w="1774"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0,12</w:t>
            </w:r>
          </w:p>
        </w:tc>
        <w:tc>
          <w:tcPr>
            <w:tcW w:w="1757"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9,56</w:t>
            </w:r>
          </w:p>
        </w:tc>
      </w:tr>
      <w:tr w:rsidR="00682D0B" w:rsidRPr="00DD04E2" w:rsidTr="008E14C4">
        <w:trPr>
          <w:jc w:val="center"/>
        </w:trPr>
        <w:tc>
          <w:tcPr>
            <w:tcW w:w="1375" w:type="dxa"/>
            <w:vAlign w:val="center"/>
          </w:tcPr>
          <w:p w:rsidR="00682D0B" w:rsidRPr="00DD04E2" w:rsidRDefault="00682D0B" w:rsidP="00607E37">
            <w:pPr>
              <w:jc w:val="center"/>
              <w:rPr>
                <w:rFonts w:ascii="Times New Roman" w:hAnsi="Times New Roman" w:cs="Times New Roman"/>
                <w:sz w:val="24"/>
              </w:rPr>
            </w:pPr>
            <w:r w:rsidRPr="00DD04E2">
              <w:rPr>
                <w:rStyle w:val="Bodytext20"/>
                <w:rFonts w:eastAsiaTheme="minorEastAsia"/>
                <w:sz w:val="24"/>
                <w:szCs w:val="22"/>
              </w:rPr>
              <w:t>α-ГХЦГ</w:t>
            </w:r>
          </w:p>
        </w:tc>
        <w:tc>
          <w:tcPr>
            <w:tcW w:w="1503"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2,0</w:t>
            </w:r>
          </w:p>
        </w:tc>
        <w:tc>
          <w:tcPr>
            <w:tcW w:w="1556"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74,73</w:t>
            </w:r>
          </w:p>
        </w:tc>
        <w:tc>
          <w:tcPr>
            <w:tcW w:w="1528"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12,37</w:t>
            </w:r>
          </w:p>
        </w:tc>
        <w:tc>
          <w:tcPr>
            <w:tcW w:w="1774"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0,17</w:t>
            </w:r>
          </w:p>
        </w:tc>
        <w:tc>
          <w:tcPr>
            <w:tcW w:w="1757"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12,98</w:t>
            </w:r>
          </w:p>
        </w:tc>
      </w:tr>
      <w:tr w:rsidR="00682D0B" w:rsidRPr="00DD04E2" w:rsidTr="008E14C4">
        <w:trPr>
          <w:jc w:val="center"/>
        </w:trPr>
        <w:tc>
          <w:tcPr>
            <w:tcW w:w="1375" w:type="dxa"/>
            <w:vAlign w:val="center"/>
          </w:tcPr>
          <w:p w:rsidR="00682D0B" w:rsidRPr="00DD04E2" w:rsidRDefault="00682D0B" w:rsidP="00607E37">
            <w:pPr>
              <w:jc w:val="center"/>
              <w:rPr>
                <w:rFonts w:ascii="Times New Roman" w:hAnsi="Times New Roman" w:cs="Times New Roman"/>
                <w:sz w:val="24"/>
              </w:rPr>
            </w:pPr>
            <w:r w:rsidRPr="00DD04E2">
              <w:rPr>
                <w:rStyle w:val="Bodytext20"/>
                <w:rFonts w:eastAsiaTheme="minorEastAsia"/>
                <w:sz w:val="24"/>
                <w:szCs w:val="22"/>
              </w:rPr>
              <w:t>γ</w:t>
            </w:r>
            <w:r w:rsidRPr="00DD04E2">
              <w:rPr>
                <w:rStyle w:val="Bodytext265ptBold"/>
                <w:rFonts w:eastAsiaTheme="minorEastAsia"/>
                <w:b w:val="0"/>
                <w:sz w:val="24"/>
                <w:szCs w:val="22"/>
              </w:rPr>
              <w:t>-ГХЦГ</w:t>
            </w:r>
          </w:p>
        </w:tc>
        <w:tc>
          <w:tcPr>
            <w:tcW w:w="1503"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2,0</w:t>
            </w:r>
          </w:p>
        </w:tc>
        <w:tc>
          <w:tcPr>
            <w:tcW w:w="1556"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88,69</w:t>
            </w:r>
          </w:p>
        </w:tc>
        <w:tc>
          <w:tcPr>
            <w:tcW w:w="1528"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10,75</w:t>
            </w:r>
          </w:p>
        </w:tc>
        <w:tc>
          <w:tcPr>
            <w:tcW w:w="1774"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0,12</w:t>
            </w:r>
          </w:p>
        </w:tc>
        <w:tc>
          <w:tcPr>
            <w:tcW w:w="1757"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11,28</w:t>
            </w:r>
          </w:p>
        </w:tc>
      </w:tr>
      <w:tr w:rsidR="00682D0B" w:rsidRPr="00DD04E2" w:rsidTr="008E14C4">
        <w:trPr>
          <w:jc w:val="center"/>
        </w:trPr>
        <w:tc>
          <w:tcPr>
            <w:tcW w:w="1375" w:type="dxa"/>
            <w:vAlign w:val="center"/>
          </w:tcPr>
          <w:p w:rsidR="00682D0B" w:rsidRPr="00DD04E2" w:rsidRDefault="00682D0B" w:rsidP="00607E37">
            <w:pPr>
              <w:jc w:val="center"/>
              <w:rPr>
                <w:rFonts w:ascii="Times New Roman" w:hAnsi="Times New Roman" w:cs="Times New Roman"/>
                <w:sz w:val="24"/>
              </w:rPr>
            </w:pPr>
            <w:r w:rsidRPr="00DD04E2">
              <w:rPr>
                <w:rStyle w:val="Bodytext20"/>
                <w:rFonts w:eastAsiaTheme="minorEastAsia"/>
                <w:sz w:val="24"/>
                <w:szCs w:val="22"/>
              </w:rPr>
              <w:t>β-</w:t>
            </w:r>
            <w:r w:rsidR="00130C40" w:rsidRPr="00DD04E2">
              <w:rPr>
                <w:rStyle w:val="Bodytext20"/>
                <w:rFonts w:eastAsiaTheme="minorEastAsia"/>
                <w:sz w:val="24"/>
                <w:szCs w:val="22"/>
              </w:rPr>
              <w:t>ГХЦГ</w:t>
            </w:r>
          </w:p>
        </w:tc>
        <w:tc>
          <w:tcPr>
            <w:tcW w:w="1503"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8,0</w:t>
            </w:r>
          </w:p>
        </w:tc>
        <w:tc>
          <w:tcPr>
            <w:tcW w:w="1556"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71,80</w:t>
            </w:r>
          </w:p>
        </w:tc>
        <w:tc>
          <w:tcPr>
            <w:tcW w:w="1528"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14,32</w:t>
            </w:r>
          </w:p>
        </w:tc>
        <w:tc>
          <w:tcPr>
            <w:tcW w:w="1774"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0,20</w:t>
            </w:r>
          </w:p>
        </w:tc>
        <w:tc>
          <w:tcPr>
            <w:tcW w:w="1757"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15,01</w:t>
            </w:r>
          </w:p>
        </w:tc>
      </w:tr>
      <w:tr w:rsidR="00682D0B" w:rsidRPr="00DD04E2" w:rsidTr="008E14C4">
        <w:trPr>
          <w:jc w:val="center"/>
        </w:trPr>
        <w:tc>
          <w:tcPr>
            <w:tcW w:w="1375" w:type="dxa"/>
            <w:vAlign w:val="center"/>
          </w:tcPr>
          <w:p w:rsidR="00682D0B" w:rsidRPr="00DD04E2" w:rsidRDefault="00682D0B" w:rsidP="00607E37">
            <w:pPr>
              <w:jc w:val="center"/>
              <w:rPr>
                <w:rFonts w:ascii="Times New Roman" w:hAnsi="Times New Roman" w:cs="Times New Roman"/>
                <w:sz w:val="24"/>
              </w:rPr>
            </w:pPr>
            <w:r w:rsidRPr="00DD04E2">
              <w:rPr>
                <w:rStyle w:val="Bodytext20"/>
                <w:rFonts w:eastAsiaTheme="minorEastAsia"/>
                <w:sz w:val="24"/>
                <w:szCs w:val="22"/>
              </w:rPr>
              <w:t>δ</w:t>
            </w:r>
            <w:r w:rsidRPr="00DD04E2">
              <w:rPr>
                <w:rStyle w:val="Bodytext265ptBold"/>
                <w:rFonts w:eastAsiaTheme="minorEastAsia"/>
                <w:b w:val="0"/>
                <w:sz w:val="24"/>
                <w:szCs w:val="22"/>
              </w:rPr>
              <w:t>-ГХЦГ</w:t>
            </w:r>
          </w:p>
        </w:tc>
        <w:tc>
          <w:tcPr>
            <w:tcW w:w="1503"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2,0</w:t>
            </w:r>
          </w:p>
        </w:tc>
        <w:tc>
          <w:tcPr>
            <w:tcW w:w="1556"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74,75</w:t>
            </w:r>
          </w:p>
        </w:tc>
        <w:tc>
          <w:tcPr>
            <w:tcW w:w="1528"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12,46</w:t>
            </w:r>
          </w:p>
        </w:tc>
        <w:tc>
          <w:tcPr>
            <w:tcW w:w="1774"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0,17</w:t>
            </w:r>
          </w:p>
        </w:tc>
        <w:tc>
          <w:tcPr>
            <w:tcW w:w="1757"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13,08</w:t>
            </w:r>
          </w:p>
        </w:tc>
      </w:tr>
      <w:tr w:rsidR="00682D0B" w:rsidRPr="00DD04E2" w:rsidTr="008E14C4">
        <w:trPr>
          <w:jc w:val="center"/>
        </w:trPr>
        <w:tc>
          <w:tcPr>
            <w:tcW w:w="1375" w:type="dxa"/>
            <w:vAlign w:val="center"/>
          </w:tcPr>
          <w:p w:rsidR="00682D0B" w:rsidRPr="00DD04E2" w:rsidRDefault="00682D0B" w:rsidP="00607E37">
            <w:pPr>
              <w:jc w:val="center"/>
              <w:rPr>
                <w:rFonts w:ascii="Times New Roman" w:hAnsi="Times New Roman" w:cs="Times New Roman"/>
                <w:sz w:val="24"/>
              </w:rPr>
            </w:pPr>
            <w:r w:rsidRPr="00DD04E2">
              <w:rPr>
                <w:rStyle w:val="Bodytext265ptBold"/>
                <w:rFonts w:eastAsiaTheme="minorEastAsia"/>
                <w:b w:val="0"/>
                <w:sz w:val="24"/>
                <w:szCs w:val="22"/>
              </w:rPr>
              <w:t>2,4'-ДДЭ</w:t>
            </w:r>
          </w:p>
        </w:tc>
        <w:tc>
          <w:tcPr>
            <w:tcW w:w="1503"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50,0</w:t>
            </w:r>
          </w:p>
        </w:tc>
        <w:tc>
          <w:tcPr>
            <w:tcW w:w="1556" w:type="dxa"/>
            <w:vAlign w:val="center"/>
          </w:tcPr>
          <w:p w:rsidR="00682D0B" w:rsidRPr="00DD04E2" w:rsidRDefault="00682D0B" w:rsidP="00130C40">
            <w:pPr>
              <w:jc w:val="center"/>
              <w:rPr>
                <w:rFonts w:ascii="Times New Roman" w:hAnsi="Times New Roman" w:cs="Times New Roman"/>
                <w:sz w:val="24"/>
              </w:rPr>
            </w:pPr>
            <w:r w:rsidRPr="00DD04E2">
              <w:rPr>
                <w:rStyle w:val="Bodytext265ptBold"/>
                <w:rFonts w:eastAsiaTheme="minorEastAsia"/>
                <w:b w:val="0"/>
                <w:sz w:val="24"/>
                <w:szCs w:val="22"/>
              </w:rPr>
              <w:t>91</w:t>
            </w:r>
            <w:r w:rsidR="00130C40" w:rsidRPr="00DD04E2">
              <w:rPr>
                <w:rStyle w:val="Bodytext265ptBold"/>
                <w:rFonts w:eastAsiaTheme="minorEastAsia"/>
                <w:b w:val="0"/>
                <w:sz w:val="24"/>
                <w:szCs w:val="22"/>
              </w:rPr>
              <w:t>,22</w:t>
            </w:r>
          </w:p>
        </w:tc>
        <w:tc>
          <w:tcPr>
            <w:tcW w:w="1528"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12,53</w:t>
            </w:r>
          </w:p>
        </w:tc>
        <w:tc>
          <w:tcPr>
            <w:tcW w:w="1774"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0,14</w:t>
            </w:r>
          </w:p>
        </w:tc>
        <w:tc>
          <w:tcPr>
            <w:tcW w:w="1757"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13,13</w:t>
            </w:r>
          </w:p>
        </w:tc>
      </w:tr>
      <w:tr w:rsidR="00682D0B" w:rsidRPr="00DD04E2" w:rsidTr="008E14C4">
        <w:trPr>
          <w:jc w:val="center"/>
        </w:trPr>
        <w:tc>
          <w:tcPr>
            <w:tcW w:w="1375" w:type="dxa"/>
            <w:vAlign w:val="center"/>
          </w:tcPr>
          <w:p w:rsidR="00682D0B" w:rsidRPr="00DD04E2" w:rsidRDefault="00682D0B" w:rsidP="00607E37">
            <w:pPr>
              <w:jc w:val="center"/>
              <w:rPr>
                <w:rFonts w:ascii="Times New Roman" w:hAnsi="Times New Roman" w:cs="Times New Roman"/>
                <w:sz w:val="24"/>
              </w:rPr>
            </w:pPr>
            <w:r w:rsidRPr="00DD04E2">
              <w:rPr>
                <w:rStyle w:val="Bodytext265ptBold"/>
                <w:rFonts w:eastAsiaTheme="minorEastAsia"/>
                <w:b w:val="0"/>
                <w:sz w:val="24"/>
                <w:szCs w:val="22"/>
              </w:rPr>
              <w:t>4,4'-ДДЭ</w:t>
            </w:r>
          </w:p>
        </w:tc>
        <w:tc>
          <w:tcPr>
            <w:tcW w:w="1503"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4,0</w:t>
            </w:r>
          </w:p>
        </w:tc>
        <w:tc>
          <w:tcPr>
            <w:tcW w:w="1556"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79,45</w:t>
            </w:r>
          </w:p>
        </w:tc>
        <w:tc>
          <w:tcPr>
            <w:tcW w:w="1528"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14,97</w:t>
            </w:r>
          </w:p>
        </w:tc>
        <w:tc>
          <w:tcPr>
            <w:tcW w:w="1774"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0,19</w:t>
            </w:r>
          </w:p>
        </w:tc>
        <w:tc>
          <w:tcPr>
            <w:tcW w:w="1757"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15,70</w:t>
            </w:r>
          </w:p>
        </w:tc>
      </w:tr>
      <w:tr w:rsidR="00682D0B" w:rsidRPr="00DD04E2" w:rsidTr="008E14C4">
        <w:trPr>
          <w:jc w:val="center"/>
        </w:trPr>
        <w:tc>
          <w:tcPr>
            <w:tcW w:w="1375" w:type="dxa"/>
            <w:vAlign w:val="center"/>
          </w:tcPr>
          <w:p w:rsidR="00682D0B" w:rsidRPr="00DD04E2" w:rsidRDefault="00682D0B" w:rsidP="00607E37">
            <w:pPr>
              <w:jc w:val="center"/>
              <w:rPr>
                <w:rFonts w:ascii="Times New Roman" w:hAnsi="Times New Roman" w:cs="Times New Roman"/>
                <w:sz w:val="24"/>
              </w:rPr>
            </w:pPr>
            <w:r w:rsidRPr="00DD04E2">
              <w:rPr>
                <w:rStyle w:val="Bodytext265ptBold"/>
                <w:rFonts w:eastAsiaTheme="minorEastAsia"/>
                <w:b w:val="0"/>
                <w:sz w:val="24"/>
                <w:szCs w:val="22"/>
              </w:rPr>
              <w:t>2,4'-ДДД</w:t>
            </w:r>
          </w:p>
        </w:tc>
        <w:tc>
          <w:tcPr>
            <w:tcW w:w="1503"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10,0</w:t>
            </w:r>
          </w:p>
        </w:tc>
        <w:tc>
          <w:tcPr>
            <w:tcW w:w="1556"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71,65</w:t>
            </w:r>
          </w:p>
        </w:tc>
        <w:tc>
          <w:tcPr>
            <w:tcW w:w="1528"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8,53</w:t>
            </w:r>
          </w:p>
        </w:tc>
        <w:tc>
          <w:tcPr>
            <w:tcW w:w="1774"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0,12</w:t>
            </w:r>
          </w:p>
        </w:tc>
        <w:tc>
          <w:tcPr>
            <w:tcW w:w="1757"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8,94</w:t>
            </w:r>
          </w:p>
        </w:tc>
      </w:tr>
      <w:tr w:rsidR="00682D0B" w:rsidRPr="00DD04E2" w:rsidTr="008E14C4">
        <w:trPr>
          <w:jc w:val="center"/>
        </w:trPr>
        <w:tc>
          <w:tcPr>
            <w:tcW w:w="1375" w:type="dxa"/>
            <w:vAlign w:val="center"/>
          </w:tcPr>
          <w:p w:rsidR="00682D0B" w:rsidRPr="00DD04E2" w:rsidRDefault="00682D0B" w:rsidP="00607E37">
            <w:pPr>
              <w:jc w:val="center"/>
              <w:rPr>
                <w:rFonts w:ascii="Times New Roman" w:hAnsi="Times New Roman" w:cs="Times New Roman"/>
                <w:sz w:val="24"/>
              </w:rPr>
            </w:pPr>
            <w:r w:rsidRPr="00DD04E2">
              <w:rPr>
                <w:rStyle w:val="Bodytext265ptBold"/>
                <w:rFonts w:eastAsiaTheme="minorEastAsia"/>
                <w:b w:val="0"/>
                <w:sz w:val="24"/>
                <w:szCs w:val="22"/>
              </w:rPr>
              <w:t>2,4'-ДДТ</w:t>
            </w:r>
          </w:p>
        </w:tc>
        <w:tc>
          <w:tcPr>
            <w:tcW w:w="1503"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12,0</w:t>
            </w:r>
          </w:p>
        </w:tc>
        <w:tc>
          <w:tcPr>
            <w:tcW w:w="1556"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86,84</w:t>
            </w:r>
          </w:p>
        </w:tc>
        <w:tc>
          <w:tcPr>
            <w:tcW w:w="1528"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17,22</w:t>
            </w:r>
          </w:p>
        </w:tc>
        <w:tc>
          <w:tcPr>
            <w:tcW w:w="1774"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0,20</w:t>
            </w:r>
          </w:p>
        </w:tc>
        <w:tc>
          <w:tcPr>
            <w:tcW w:w="1757" w:type="dxa"/>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18,07</w:t>
            </w:r>
          </w:p>
        </w:tc>
      </w:tr>
      <w:tr w:rsidR="00682D0B" w:rsidRPr="00DD04E2" w:rsidTr="008E14C4">
        <w:trPr>
          <w:jc w:val="center"/>
        </w:trPr>
        <w:tc>
          <w:tcPr>
            <w:tcW w:w="1375" w:type="dxa"/>
            <w:tcBorders>
              <w:bottom w:val="single" w:sz="4" w:space="0" w:color="000000" w:themeColor="text1"/>
            </w:tcBorders>
            <w:vAlign w:val="center"/>
          </w:tcPr>
          <w:p w:rsidR="00682D0B" w:rsidRPr="00DD04E2" w:rsidRDefault="00682D0B" w:rsidP="00607E37">
            <w:pPr>
              <w:jc w:val="center"/>
              <w:rPr>
                <w:rFonts w:ascii="Times New Roman" w:hAnsi="Times New Roman" w:cs="Times New Roman"/>
                <w:sz w:val="24"/>
              </w:rPr>
            </w:pPr>
            <w:r w:rsidRPr="00DD04E2">
              <w:rPr>
                <w:rStyle w:val="Bodytext265ptBold"/>
                <w:rFonts w:eastAsiaTheme="minorEastAsia"/>
                <w:b w:val="0"/>
                <w:sz w:val="24"/>
                <w:szCs w:val="22"/>
              </w:rPr>
              <w:t>4,4'-ДДД</w:t>
            </w:r>
          </w:p>
        </w:tc>
        <w:tc>
          <w:tcPr>
            <w:tcW w:w="1503" w:type="dxa"/>
            <w:tcBorders>
              <w:bottom w:val="single" w:sz="4" w:space="0" w:color="000000" w:themeColor="text1"/>
            </w:tcBorders>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10,0</w:t>
            </w:r>
          </w:p>
        </w:tc>
        <w:tc>
          <w:tcPr>
            <w:tcW w:w="1556" w:type="dxa"/>
            <w:tcBorders>
              <w:bottom w:val="single" w:sz="4" w:space="0" w:color="000000" w:themeColor="text1"/>
            </w:tcBorders>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76,05</w:t>
            </w:r>
          </w:p>
        </w:tc>
        <w:tc>
          <w:tcPr>
            <w:tcW w:w="1528" w:type="dxa"/>
            <w:tcBorders>
              <w:bottom w:val="single" w:sz="4" w:space="0" w:color="000000" w:themeColor="text1"/>
            </w:tcBorders>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8,55</w:t>
            </w:r>
          </w:p>
        </w:tc>
        <w:tc>
          <w:tcPr>
            <w:tcW w:w="1774" w:type="dxa"/>
            <w:tcBorders>
              <w:bottom w:val="single" w:sz="4" w:space="0" w:color="000000" w:themeColor="text1"/>
            </w:tcBorders>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0,11</w:t>
            </w:r>
          </w:p>
        </w:tc>
        <w:tc>
          <w:tcPr>
            <w:tcW w:w="1757" w:type="dxa"/>
            <w:tcBorders>
              <w:bottom w:val="single" w:sz="4" w:space="0" w:color="000000" w:themeColor="text1"/>
            </w:tcBorders>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8,97</w:t>
            </w:r>
          </w:p>
        </w:tc>
      </w:tr>
      <w:tr w:rsidR="00682D0B" w:rsidRPr="00DD04E2" w:rsidTr="008E14C4">
        <w:trPr>
          <w:jc w:val="center"/>
        </w:trPr>
        <w:tc>
          <w:tcPr>
            <w:tcW w:w="1375" w:type="dxa"/>
            <w:tcBorders>
              <w:bottom w:val="nil"/>
            </w:tcBorders>
            <w:vAlign w:val="center"/>
          </w:tcPr>
          <w:p w:rsidR="00682D0B" w:rsidRPr="00DD04E2" w:rsidRDefault="00682D0B" w:rsidP="00607E37">
            <w:pPr>
              <w:jc w:val="center"/>
              <w:rPr>
                <w:rFonts w:ascii="Times New Roman" w:hAnsi="Times New Roman" w:cs="Times New Roman"/>
                <w:sz w:val="24"/>
              </w:rPr>
            </w:pPr>
            <w:r w:rsidRPr="00DD04E2">
              <w:rPr>
                <w:rStyle w:val="Bodytext265ptBold"/>
                <w:rFonts w:eastAsiaTheme="minorEastAsia"/>
                <w:b w:val="0"/>
                <w:sz w:val="24"/>
                <w:szCs w:val="22"/>
              </w:rPr>
              <w:t>4,4'-ДДТ</w:t>
            </w:r>
          </w:p>
        </w:tc>
        <w:tc>
          <w:tcPr>
            <w:tcW w:w="1503" w:type="dxa"/>
            <w:tcBorders>
              <w:bottom w:val="nil"/>
            </w:tcBorders>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12,0</w:t>
            </w:r>
          </w:p>
        </w:tc>
        <w:tc>
          <w:tcPr>
            <w:tcW w:w="1556" w:type="dxa"/>
            <w:tcBorders>
              <w:bottom w:val="nil"/>
            </w:tcBorders>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97,88</w:t>
            </w:r>
          </w:p>
        </w:tc>
        <w:tc>
          <w:tcPr>
            <w:tcW w:w="1528" w:type="dxa"/>
            <w:tcBorders>
              <w:bottom w:val="nil"/>
            </w:tcBorders>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10,26</w:t>
            </w:r>
          </w:p>
        </w:tc>
        <w:tc>
          <w:tcPr>
            <w:tcW w:w="1774" w:type="dxa"/>
            <w:tcBorders>
              <w:bottom w:val="nil"/>
            </w:tcBorders>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0,10</w:t>
            </w:r>
          </w:p>
        </w:tc>
        <w:tc>
          <w:tcPr>
            <w:tcW w:w="1757" w:type="dxa"/>
            <w:tcBorders>
              <w:bottom w:val="nil"/>
            </w:tcBorders>
            <w:vAlign w:val="center"/>
          </w:tcPr>
          <w:p w:rsidR="00682D0B" w:rsidRPr="00DD04E2" w:rsidRDefault="00682D0B" w:rsidP="00682D0B">
            <w:pPr>
              <w:jc w:val="center"/>
              <w:rPr>
                <w:rFonts w:ascii="Times New Roman" w:hAnsi="Times New Roman" w:cs="Times New Roman"/>
                <w:sz w:val="24"/>
              </w:rPr>
            </w:pPr>
            <w:r w:rsidRPr="00DD04E2">
              <w:rPr>
                <w:rStyle w:val="Bodytext265ptBold"/>
                <w:rFonts w:eastAsiaTheme="minorEastAsia"/>
                <w:b w:val="0"/>
                <w:sz w:val="24"/>
                <w:szCs w:val="22"/>
              </w:rPr>
              <w:t>12,73</w:t>
            </w:r>
          </w:p>
        </w:tc>
      </w:tr>
      <w:tr w:rsidR="008E14C4" w:rsidRPr="00DD04E2" w:rsidTr="008E14C4">
        <w:trPr>
          <w:jc w:val="center"/>
        </w:trPr>
        <w:tc>
          <w:tcPr>
            <w:tcW w:w="9493" w:type="dxa"/>
            <w:gridSpan w:val="6"/>
            <w:vAlign w:val="center"/>
          </w:tcPr>
          <w:p w:rsidR="008E14C4" w:rsidRPr="00DD04E2" w:rsidRDefault="008E14C4" w:rsidP="00682D0B">
            <w:pPr>
              <w:jc w:val="center"/>
              <w:rPr>
                <w:rFonts w:ascii="Times New Roman" w:hAnsi="Times New Roman" w:cs="Times New Roman"/>
                <w:sz w:val="24"/>
              </w:rPr>
            </w:pPr>
            <w:r w:rsidRPr="00DD04E2">
              <w:rPr>
                <w:rStyle w:val="Bodytext265ptBoldItalic"/>
                <w:rFonts w:eastAsiaTheme="minorEastAsia"/>
                <w:b w:val="0"/>
                <w:i w:val="0"/>
                <w:sz w:val="24"/>
                <w:szCs w:val="22"/>
              </w:rPr>
              <w:t>В крови</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0"/>
                <w:rFonts w:eastAsiaTheme="minorEastAsia"/>
                <w:sz w:val="24"/>
                <w:szCs w:val="22"/>
              </w:rPr>
              <w:t>ГХБ</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0,5</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79,06</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17,66</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0,22</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21,92</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0"/>
                <w:rFonts w:eastAsiaTheme="minorEastAsia"/>
                <w:sz w:val="24"/>
                <w:szCs w:val="22"/>
              </w:rPr>
              <w:t>α-ГХЦГ</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0,5</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75,32</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14,50</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0,19</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26,65</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0"/>
                <w:rFonts w:eastAsiaTheme="minorEastAsia"/>
                <w:sz w:val="24"/>
                <w:szCs w:val="22"/>
              </w:rPr>
              <w:t>γ</w:t>
            </w:r>
            <w:r w:rsidRPr="00DD04E2">
              <w:rPr>
                <w:rStyle w:val="Bodytext265ptBold"/>
                <w:rFonts w:eastAsiaTheme="minorEastAsia"/>
                <w:b w:val="0"/>
                <w:sz w:val="24"/>
                <w:szCs w:val="22"/>
              </w:rPr>
              <w:t>-ГХЦГ</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0,5</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87,49</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9,95</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0,11</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12,35</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0"/>
                <w:rFonts w:eastAsiaTheme="minorEastAsia"/>
                <w:sz w:val="24"/>
                <w:szCs w:val="22"/>
              </w:rPr>
              <w:t>β-</w:t>
            </w:r>
            <w:r w:rsidR="00130C40" w:rsidRPr="00DD04E2">
              <w:rPr>
                <w:rStyle w:val="Bodytext20"/>
                <w:rFonts w:eastAsiaTheme="minorEastAsia"/>
                <w:sz w:val="24"/>
                <w:szCs w:val="22"/>
              </w:rPr>
              <w:t>ГХЦГ</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2,0</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88,94</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21,11</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0,24</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38,80</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0"/>
                <w:rFonts w:eastAsiaTheme="minorEastAsia"/>
                <w:sz w:val="24"/>
                <w:szCs w:val="22"/>
              </w:rPr>
              <w:t>δ</w:t>
            </w:r>
            <w:r w:rsidRPr="00DD04E2">
              <w:rPr>
                <w:rStyle w:val="Bodytext265ptBold"/>
                <w:rFonts w:eastAsiaTheme="minorEastAsia"/>
                <w:b w:val="0"/>
                <w:sz w:val="24"/>
                <w:szCs w:val="22"/>
              </w:rPr>
              <w:t>-ГХЦГ</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0,5</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73,33</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23,68</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0,32</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43,53</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2,4'-ДДЭ</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12,5</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73,98</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8,97</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0,12</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6,88</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4,4'-ДДЭ</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1,0</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71,58</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12,22</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0,17</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11,30</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2,4'-ДДД</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2,5</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81,48</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10,92</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0,13</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10,10</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2,4'-ДДТ</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3,0</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70,43</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8,17</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0,12</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6,26</w:t>
            </w:r>
          </w:p>
        </w:tc>
      </w:tr>
      <w:tr w:rsidR="008E14C4" w:rsidRPr="00DD04E2" w:rsidTr="00F12C73">
        <w:trPr>
          <w:jc w:val="center"/>
        </w:trPr>
        <w:tc>
          <w:tcPr>
            <w:tcW w:w="1375" w:type="dxa"/>
            <w:tcBorders>
              <w:bottom w:val="single" w:sz="4" w:space="0" w:color="000000" w:themeColor="text1"/>
            </w:tcBorders>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4,4'-ДДД</w:t>
            </w:r>
          </w:p>
        </w:tc>
        <w:tc>
          <w:tcPr>
            <w:tcW w:w="1503" w:type="dxa"/>
            <w:tcBorders>
              <w:bottom w:val="single" w:sz="4" w:space="0" w:color="000000" w:themeColor="text1"/>
            </w:tcBorders>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2,5</w:t>
            </w:r>
          </w:p>
        </w:tc>
        <w:tc>
          <w:tcPr>
            <w:tcW w:w="1556" w:type="dxa"/>
            <w:tcBorders>
              <w:bottom w:val="single" w:sz="4" w:space="0" w:color="000000" w:themeColor="text1"/>
            </w:tcBorders>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85,84</w:t>
            </w:r>
          </w:p>
        </w:tc>
        <w:tc>
          <w:tcPr>
            <w:tcW w:w="1528" w:type="dxa"/>
            <w:tcBorders>
              <w:bottom w:val="single" w:sz="4" w:space="0" w:color="000000" w:themeColor="text1"/>
            </w:tcBorders>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13,17</w:t>
            </w:r>
          </w:p>
        </w:tc>
        <w:tc>
          <w:tcPr>
            <w:tcW w:w="1774" w:type="dxa"/>
            <w:tcBorders>
              <w:bottom w:val="single" w:sz="4" w:space="0" w:color="000000" w:themeColor="text1"/>
            </w:tcBorders>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0,15</w:t>
            </w:r>
          </w:p>
        </w:tc>
        <w:tc>
          <w:tcPr>
            <w:tcW w:w="1757" w:type="dxa"/>
            <w:tcBorders>
              <w:bottom w:val="single" w:sz="4" w:space="0" w:color="000000" w:themeColor="text1"/>
            </w:tcBorders>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10,10</w:t>
            </w:r>
          </w:p>
        </w:tc>
      </w:tr>
      <w:tr w:rsidR="008E14C4" w:rsidRPr="00DD04E2" w:rsidTr="00F12C73">
        <w:trPr>
          <w:jc w:val="center"/>
        </w:trPr>
        <w:tc>
          <w:tcPr>
            <w:tcW w:w="1375" w:type="dxa"/>
            <w:tcBorders>
              <w:bottom w:val="nil"/>
            </w:tcBorders>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4,4'-ДДТ</w:t>
            </w:r>
          </w:p>
        </w:tc>
        <w:tc>
          <w:tcPr>
            <w:tcW w:w="1503" w:type="dxa"/>
            <w:tcBorders>
              <w:bottom w:val="nil"/>
            </w:tcBorders>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3,0</w:t>
            </w:r>
          </w:p>
        </w:tc>
        <w:tc>
          <w:tcPr>
            <w:tcW w:w="1556" w:type="dxa"/>
            <w:tcBorders>
              <w:bottom w:val="nil"/>
            </w:tcBorders>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71,32</w:t>
            </w:r>
          </w:p>
        </w:tc>
        <w:tc>
          <w:tcPr>
            <w:tcW w:w="1528" w:type="dxa"/>
            <w:tcBorders>
              <w:bottom w:val="nil"/>
            </w:tcBorders>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13,24</w:t>
            </w:r>
          </w:p>
        </w:tc>
        <w:tc>
          <w:tcPr>
            <w:tcW w:w="1774" w:type="dxa"/>
            <w:tcBorders>
              <w:bottom w:val="nil"/>
            </w:tcBorders>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0,19</w:t>
            </w:r>
          </w:p>
        </w:tc>
        <w:tc>
          <w:tcPr>
            <w:tcW w:w="1757" w:type="dxa"/>
            <w:tcBorders>
              <w:bottom w:val="nil"/>
            </w:tcBorders>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10,15</w:t>
            </w:r>
          </w:p>
        </w:tc>
      </w:tr>
    </w:tbl>
    <w:p w:rsidR="00F12C73" w:rsidRPr="00DD04E2" w:rsidRDefault="00F12C73" w:rsidP="00F12C73">
      <w:pPr>
        <w:jc w:val="center"/>
        <w:rPr>
          <w:i/>
        </w:rPr>
      </w:pPr>
      <w:r w:rsidRPr="00DD04E2">
        <w:br w:type="page"/>
      </w:r>
      <w:r w:rsidRPr="00DD04E2">
        <w:rPr>
          <w:i/>
        </w:rPr>
        <w:lastRenderedPageBreak/>
        <w:t>Окончание таблицы 1</w:t>
      </w:r>
    </w:p>
    <w:tbl>
      <w:tblPr>
        <w:tblStyle w:val="12"/>
        <w:tblW w:w="9493" w:type="dxa"/>
        <w:jc w:val="center"/>
        <w:tblLook w:val="04A0"/>
      </w:tblPr>
      <w:tblGrid>
        <w:gridCol w:w="1430"/>
        <w:gridCol w:w="1462"/>
        <w:gridCol w:w="1505"/>
        <w:gridCol w:w="1495"/>
        <w:gridCol w:w="1875"/>
        <w:gridCol w:w="1726"/>
      </w:tblGrid>
      <w:tr w:rsidR="00F12C73" w:rsidRPr="00DD04E2" w:rsidTr="00607E37">
        <w:trPr>
          <w:jc w:val="center"/>
        </w:trPr>
        <w:tc>
          <w:tcPr>
            <w:tcW w:w="1375" w:type="dxa"/>
            <w:vAlign w:val="center"/>
          </w:tcPr>
          <w:p w:rsidR="00F12C73" w:rsidRPr="006F1EDF" w:rsidRDefault="00F12C73" w:rsidP="00607E37">
            <w:pPr>
              <w:ind w:left="160"/>
              <w:jc w:val="center"/>
              <w:rPr>
                <w:rFonts w:ascii="Times New Roman" w:hAnsi="Times New Roman" w:cs="Times New Roman"/>
                <w:b/>
                <w:sz w:val="24"/>
              </w:rPr>
            </w:pPr>
            <w:r w:rsidRPr="006F1EDF">
              <w:rPr>
                <w:rStyle w:val="Bodytext20"/>
                <w:rFonts w:eastAsiaTheme="minorEastAsia"/>
                <w:b/>
                <w:sz w:val="24"/>
                <w:szCs w:val="22"/>
              </w:rPr>
              <w:t>Пестицид</w:t>
            </w:r>
          </w:p>
        </w:tc>
        <w:tc>
          <w:tcPr>
            <w:tcW w:w="1503" w:type="dxa"/>
            <w:vAlign w:val="center"/>
          </w:tcPr>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Предел определе</w:t>
            </w:r>
            <w:r w:rsidRPr="006F1EDF">
              <w:rPr>
                <w:rStyle w:val="Bodytext20"/>
                <w:rFonts w:eastAsiaTheme="minorEastAsia"/>
                <w:b/>
                <w:sz w:val="24"/>
                <w:szCs w:val="22"/>
              </w:rPr>
              <w:softHyphen/>
              <w:t>ния, мкг/л, мкг/кг</w:t>
            </w:r>
          </w:p>
        </w:tc>
        <w:tc>
          <w:tcPr>
            <w:tcW w:w="1556" w:type="dxa"/>
            <w:vAlign w:val="center"/>
          </w:tcPr>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Среднее значение определе</w:t>
            </w:r>
            <w:r w:rsidRPr="006F1EDF">
              <w:rPr>
                <w:rStyle w:val="Bodytext20"/>
                <w:rFonts w:eastAsiaTheme="minorEastAsia"/>
                <w:b/>
                <w:sz w:val="24"/>
                <w:szCs w:val="22"/>
              </w:rPr>
              <w:softHyphen/>
              <w:t>ния, %</w:t>
            </w:r>
          </w:p>
        </w:tc>
        <w:tc>
          <w:tcPr>
            <w:tcW w:w="1528" w:type="dxa"/>
            <w:vAlign w:val="center"/>
          </w:tcPr>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Стандарт</w:t>
            </w:r>
            <w:r w:rsidRPr="006F1EDF">
              <w:rPr>
                <w:rStyle w:val="Bodytext20"/>
                <w:rFonts w:eastAsiaTheme="minorEastAsia"/>
                <w:b/>
                <w:sz w:val="24"/>
                <w:szCs w:val="22"/>
              </w:rPr>
              <w:softHyphen/>
              <w:t>ное откло</w:t>
            </w:r>
            <w:r w:rsidRPr="006F1EDF">
              <w:rPr>
                <w:rStyle w:val="Bodytext20"/>
                <w:rFonts w:eastAsiaTheme="minorEastAsia"/>
                <w:b/>
                <w:sz w:val="24"/>
                <w:szCs w:val="22"/>
              </w:rPr>
              <w:softHyphen/>
              <w:t>нение,</w:t>
            </w:r>
          </w:p>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w:t>
            </w:r>
          </w:p>
        </w:tc>
        <w:tc>
          <w:tcPr>
            <w:tcW w:w="1774" w:type="dxa"/>
            <w:vAlign w:val="center"/>
          </w:tcPr>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Относительное</w:t>
            </w:r>
          </w:p>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стандартное</w:t>
            </w:r>
          </w:p>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отклонение,</w:t>
            </w:r>
          </w:p>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w:t>
            </w:r>
          </w:p>
        </w:tc>
        <w:tc>
          <w:tcPr>
            <w:tcW w:w="1757" w:type="dxa"/>
            <w:vAlign w:val="center"/>
          </w:tcPr>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Доверитель</w:t>
            </w:r>
            <w:r w:rsidRPr="006F1EDF">
              <w:rPr>
                <w:rStyle w:val="Bodytext20"/>
                <w:rFonts w:eastAsiaTheme="minorEastAsia"/>
                <w:b/>
                <w:sz w:val="24"/>
                <w:szCs w:val="22"/>
              </w:rPr>
              <w:softHyphen/>
              <w:t>-</w:t>
            </w:r>
          </w:p>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ный интервал,</w:t>
            </w:r>
          </w:p>
          <w:p w:rsidR="00F12C73" w:rsidRPr="006F1EDF" w:rsidRDefault="00F12C73" w:rsidP="00607E37">
            <w:pPr>
              <w:jc w:val="center"/>
              <w:rPr>
                <w:rFonts w:ascii="Times New Roman" w:hAnsi="Times New Roman" w:cs="Times New Roman"/>
                <w:b/>
                <w:sz w:val="24"/>
              </w:rPr>
            </w:pPr>
            <w:r w:rsidRPr="006F1EDF">
              <w:rPr>
                <w:rStyle w:val="Bodytext20"/>
                <w:rFonts w:eastAsiaTheme="minorEastAsia"/>
                <w:b/>
                <w:sz w:val="24"/>
                <w:szCs w:val="22"/>
              </w:rPr>
              <w:t>±%</w:t>
            </w:r>
          </w:p>
        </w:tc>
      </w:tr>
      <w:tr w:rsidR="008E14C4" w:rsidRPr="00DD04E2" w:rsidTr="008E14C4">
        <w:trPr>
          <w:jc w:val="center"/>
        </w:trPr>
        <w:tc>
          <w:tcPr>
            <w:tcW w:w="9493" w:type="dxa"/>
            <w:gridSpan w:val="6"/>
            <w:vAlign w:val="center"/>
          </w:tcPr>
          <w:p w:rsidR="008E14C4" w:rsidRPr="00DD04E2" w:rsidRDefault="008E14C4" w:rsidP="00682D0B">
            <w:pPr>
              <w:jc w:val="center"/>
              <w:rPr>
                <w:rFonts w:ascii="Times New Roman" w:hAnsi="Times New Roman" w:cs="Times New Roman"/>
                <w:sz w:val="24"/>
              </w:rPr>
            </w:pPr>
            <w:r w:rsidRPr="00DD04E2">
              <w:rPr>
                <w:rStyle w:val="Bodytext265ptBoldItalic"/>
                <w:rFonts w:eastAsiaTheme="minorEastAsia"/>
                <w:b w:val="0"/>
                <w:i w:val="0"/>
                <w:sz w:val="24"/>
                <w:szCs w:val="22"/>
              </w:rPr>
              <w:t>В грудном молоке</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0"/>
                <w:rFonts w:eastAsiaTheme="minorEastAsia"/>
                <w:sz w:val="24"/>
                <w:szCs w:val="22"/>
              </w:rPr>
              <w:t>ГХБ</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0,2</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69,03</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6,70</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0,10</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65ptBold"/>
                <w:rFonts w:eastAsiaTheme="minorEastAsia"/>
                <w:b w:val="0"/>
                <w:sz w:val="24"/>
                <w:szCs w:val="22"/>
              </w:rPr>
              <w:t>8,32</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0"/>
                <w:rFonts w:eastAsiaTheme="minorEastAsia"/>
                <w:sz w:val="24"/>
                <w:szCs w:val="22"/>
              </w:rPr>
              <w:t>α-ГХЦГ</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Bold"/>
                <w:rFonts w:eastAsiaTheme="minorEastAsia"/>
                <w:b w:val="0"/>
                <w:sz w:val="24"/>
                <w:szCs w:val="22"/>
              </w:rPr>
              <w:t>0,2</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78,75</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19,48</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0,25</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Bold"/>
                <w:rFonts w:eastAsiaTheme="minorEastAsia"/>
                <w:b w:val="0"/>
                <w:sz w:val="24"/>
                <w:szCs w:val="22"/>
              </w:rPr>
              <w:t>20,43</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0"/>
                <w:rFonts w:eastAsiaTheme="minorEastAsia"/>
                <w:sz w:val="24"/>
                <w:szCs w:val="22"/>
              </w:rPr>
              <w:t>γ</w:t>
            </w:r>
            <w:r w:rsidRPr="00DD04E2">
              <w:rPr>
                <w:rStyle w:val="Bodytext265ptBold"/>
                <w:rFonts w:eastAsiaTheme="minorEastAsia"/>
                <w:b w:val="0"/>
                <w:sz w:val="24"/>
                <w:szCs w:val="22"/>
              </w:rPr>
              <w:t>-ГХЦГ</w:t>
            </w:r>
          </w:p>
        </w:tc>
        <w:tc>
          <w:tcPr>
            <w:tcW w:w="1503" w:type="dxa"/>
            <w:vAlign w:val="center"/>
          </w:tcPr>
          <w:p w:rsidR="008E14C4" w:rsidRPr="00DD04E2" w:rsidRDefault="00130C40" w:rsidP="00682D0B">
            <w:pPr>
              <w:jc w:val="center"/>
              <w:rPr>
                <w:rFonts w:ascii="Times New Roman" w:hAnsi="Times New Roman" w:cs="Times New Roman"/>
                <w:sz w:val="24"/>
              </w:rPr>
            </w:pPr>
            <w:r w:rsidRPr="00DD04E2">
              <w:rPr>
                <w:rStyle w:val="Bodytext2Bold"/>
                <w:rFonts w:eastAsiaTheme="minorEastAsia"/>
                <w:b w:val="0"/>
                <w:sz w:val="24"/>
                <w:szCs w:val="22"/>
              </w:rPr>
              <w:t>0,2</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83,92</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24,80</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0,30</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30,78</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0"/>
                <w:rFonts w:eastAsiaTheme="minorEastAsia"/>
                <w:sz w:val="24"/>
                <w:szCs w:val="22"/>
              </w:rPr>
              <w:t>β-</w:t>
            </w:r>
            <w:r w:rsidR="00130C40" w:rsidRPr="00DD04E2">
              <w:rPr>
                <w:rStyle w:val="Bodytext20"/>
                <w:rFonts w:eastAsiaTheme="minorEastAsia"/>
                <w:sz w:val="24"/>
                <w:szCs w:val="22"/>
              </w:rPr>
              <w:t>ГХЦГ</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Bold"/>
                <w:rFonts w:eastAsiaTheme="minorEastAsia"/>
                <w:b w:val="0"/>
                <w:sz w:val="24"/>
                <w:szCs w:val="22"/>
              </w:rPr>
              <w:t>0,8</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84,89</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12,85</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0,15</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15,95</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0"/>
                <w:rFonts w:eastAsiaTheme="minorEastAsia"/>
                <w:sz w:val="24"/>
                <w:szCs w:val="22"/>
              </w:rPr>
              <w:t>δ</w:t>
            </w:r>
            <w:r w:rsidRPr="00DD04E2">
              <w:rPr>
                <w:rStyle w:val="Bodytext265ptBold"/>
                <w:rFonts w:eastAsiaTheme="minorEastAsia"/>
                <w:b w:val="0"/>
                <w:sz w:val="24"/>
                <w:szCs w:val="22"/>
              </w:rPr>
              <w:t>-ГХЦГ</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Bold"/>
                <w:rFonts w:eastAsiaTheme="minorEastAsia"/>
                <w:b w:val="0"/>
                <w:sz w:val="24"/>
                <w:szCs w:val="22"/>
              </w:rPr>
              <w:t>0,2</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73,54</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7,41</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Bold"/>
                <w:rFonts w:eastAsiaTheme="minorEastAsia"/>
                <w:b w:val="0"/>
                <w:sz w:val="24"/>
                <w:szCs w:val="22"/>
              </w:rPr>
              <w:t>0,10</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9,20</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2,4'-ДДЭ</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5,0</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77,70</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13,27</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0,17</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12,27</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4,4'-ДДЭ</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0,4</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81,37</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13,97</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0,17</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14,65</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2,4'-ДДД</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Bold"/>
                <w:rFonts w:eastAsiaTheme="minorEastAsia"/>
                <w:b w:val="0"/>
                <w:sz w:val="24"/>
                <w:szCs w:val="22"/>
              </w:rPr>
              <w:t>1.0</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69,06</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5,40</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0,08</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5,66</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2,4'-ДДТ</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1,2</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85,42</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10,87</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0,13</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10,05</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4,4'-ДДД</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1,0</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75,35</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12,41</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0,16</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10,39</w:t>
            </w:r>
          </w:p>
        </w:tc>
      </w:tr>
      <w:tr w:rsidR="008E14C4" w:rsidRPr="00DD04E2" w:rsidTr="008E14C4">
        <w:trPr>
          <w:jc w:val="center"/>
        </w:trPr>
        <w:tc>
          <w:tcPr>
            <w:tcW w:w="1375" w:type="dxa"/>
            <w:vAlign w:val="center"/>
          </w:tcPr>
          <w:p w:rsidR="008E14C4" w:rsidRPr="00DD04E2" w:rsidRDefault="008E14C4" w:rsidP="00607E37">
            <w:pPr>
              <w:jc w:val="center"/>
              <w:rPr>
                <w:rFonts w:ascii="Times New Roman" w:hAnsi="Times New Roman" w:cs="Times New Roman"/>
                <w:sz w:val="24"/>
              </w:rPr>
            </w:pPr>
            <w:r w:rsidRPr="00DD04E2">
              <w:rPr>
                <w:rStyle w:val="Bodytext265ptBold"/>
                <w:rFonts w:eastAsiaTheme="minorEastAsia"/>
                <w:b w:val="0"/>
                <w:sz w:val="24"/>
                <w:szCs w:val="22"/>
              </w:rPr>
              <w:t>4,4'-ДДТ</w:t>
            </w:r>
          </w:p>
        </w:tc>
        <w:tc>
          <w:tcPr>
            <w:tcW w:w="1503" w:type="dxa"/>
            <w:vAlign w:val="center"/>
          </w:tcPr>
          <w:p w:rsidR="008E14C4" w:rsidRPr="00DD04E2" w:rsidRDefault="008E14C4" w:rsidP="00682D0B">
            <w:pPr>
              <w:jc w:val="center"/>
              <w:rPr>
                <w:rFonts w:ascii="Times New Roman" w:hAnsi="Times New Roman" w:cs="Times New Roman"/>
                <w:sz w:val="24"/>
              </w:rPr>
            </w:pPr>
            <w:r w:rsidRPr="00DD04E2">
              <w:rPr>
                <w:rStyle w:val="Bodytext2Bold"/>
                <w:rFonts w:eastAsiaTheme="minorEastAsia"/>
                <w:b w:val="0"/>
                <w:sz w:val="24"/>
                <w:szCs w:val="22"/>
              </w:rPr>
              <w:t>1,2</w:t>
            </w:r>
          </w:p>
        </w:tc>
        <w:tc>
          <w:tcPr>
            <w:tcW w:w="1556"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83,33</w:t>
            </w:r>
          </w:p>
        </w:tc>
        <w:tc>
          <w:tcPr>
            <w:tcW w:w="1528"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24,12</w:t>
            </w:r>
          </w:p>
        </w:tc>
        <w:tc>
          <w:tcPr>
            <w:tcW w:w="1774"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0,29</w:t>
            </w:r>
          </w:p>
        </w:tc>
        <w:tc>
          <w:tcPr>
            <w:tcW w:w="1757" w:type="dxa"/>
            <w:vAlign w:val="center"/>
          </w:tcPr>
          <w:p w:rsidR="008E14C4" w:rsidRPr="00DD04E2" w:rsidRDefault="008E14C4" w:rsidP="00682D0B">
            <w:pPr>
              <w:jc w:val="center"/>
              <w:rPr>
                <w:rFonts w:ascii="Times New Roman" w:hAnsi="Times New Roman" w:cs="Times New Roman"/>
                <w:sz w:val="24"/>
              </w:rPr>
            </w:pPr>
            <w:r w:rsidRPr="00DD04E2">
              <w:rPr>
                <w:rStyle w:val="Bodytext20"/>
                <w:rFonts w:eastAsiaTheme="minorEastAsia"/>
                <w:sz w:val="24"/>
                <w:szCs w:val="22"/>
              </w:rPr>
              <w:t>29,93</w:t>
            </w:r>
          </w:p>
        </w:tc>
      </w:tr>
    </w:tbl>
    <w:p w:rsidR="000364B0" w:rsidRPr="00DD04E2" w:rsidRDefault="000364B0" w:rsidP="000364B0">
      <w:pPr>
        <w:ind w:firstLine="567"/>
        <w:jc w:val="both"/>
        <w:rPr>
          <w:b/>
        </w:rPr>
      </w:pPr>
    </w:p>
    <w:p w:rsidR="000364B0" w:rsidRPr="00DD04E2" w:rsidRDefault="000364B0" w:rsidP="00B37519">
      <w:pPr>
        <w:tabs>
          <w:tab w:val="left" w:pos="851"/>
        </w:tabs>
        <w:ind w:firstLine="567"/>
        <w:jc w:val="both"/>
        <w:rPr>
          <w:rFonts w:eastAsiaTheme="minorEastAsia"/>
          <w:b/>
        </w:rPr>
      </w:pPr>
      <w:r w:rsidRPr="00D25BA4">
        <w:rPr>
          <w:rFonts w:eastAsiaTheme="minorEastAsia"/>
          <w:b/>
          <w:highlight w:val="yellow"/>
        </w:rPr>
        <w:t>5 Средства измерений, вспомогательное оборудование и реактивы</w:t>
      </w:r>
      <w:r w:rsidRPr="00DD04E2">
        <w:rPr>
          <w:rFonts w:eastAsiaTheme="minorEastAsia"/>
          <w:b/>
        </w:rPr>
        <w:t xml:space="preserve"> </w:t>
      </w:r>
    </w:p>
    <w:p w:rsidR="000364B0" w:rsidRPr="00DD04E2" w:rsidRDefault="000364B0" w:rsidP="00B37519">
      <w:pPr>
        <w:tabs>
          <w:tab w:val="left" w:pos="851"/>
        </w:tabs>
        <w:ind w:firstLine="567"/>
        <w:jc w:val="both"/>
        <w:rPr>
          <w:rFonts w:eastAsiaTheme="minorEastAsia"/>
          <w:b/>
        </w:rPr>
      </w:pPr>
    </w:p>
    <w:p w:rsidR="00DA44A7" w:rsidRPr="00DD04E2" w:rsidRDefault="000364B0" w:rsidP="00B37519">
      <w:pPr>
        <w:tabs>
          <w:tab w:val="left" w:pos="851"/>
        </w:tabs>
        <w:ind w:firstLine="567"/>
        <w:jc w:val="both"/>
        <w:rPr>
          <w:rFonts w:eastAsiaTheme="minorEastAsia"/>
        </w:rPr>
      </w:pPr>
      <w:r w:rsidRPr="00DD04E2">
        <w:rPr>
          <w:rFonts w:eastAsiaTheme="minorEastAsia"/>
        </w:rPr>
        <w:t>5.1</w:t>
      </w:r>
      <w:r w:rsidR="006F1EDF">
        <w:rPr>
          <w:rFonts w:eastAsiaTheme="minorEastAsia"/>
        </w:rPr>
        <w:t xml:space="preserve"> </w:t>
      </w:r>
      <w:r w:rsidRPr="00DD04E2">
        <w:rPr>
          <w:rFonts w:eastAsiaTheme="minorEastAsia"/>
        </w:rPr>
        <w:t xml:space="preserve">При проведении </w:t>
      </w:r>
      <w:r w:rsidR="00907C18" w:rsidRPr="00DD04E2">
        <w:t xml:space="preserve">избирательного газохроматографического определения хлорорганических пестицидов в биологических средах </w:t>
      </w:r>
      <w:r w:rsidRPr="00DD04E2">
        <w:rPr>
          <w:rFonts w:eastAsiaTheme="minorEastAsia"/>
        </w:rPr>
        <w:t>применяются следующие средства измерений</w:t>
      </w:r>
      <w:r w:rsidR="00F56EFE" w:rsidRPr="00DD04E2">
        <w:rPr>
          <w:rFonts w:eastAsiaTheme="minorEastAsia"/>
        </w:rPr>
        <w:t>,</w:t>
      </w:r>
      <w:r w:rsidRPr="00DD04E2">
        <w:rPr>
          <w:rFonts w:eastAsiaTheme="minorEastAsia"/>
        </w:rPr>
        <w:t xml:space="preserve"> вспомогательное оборудование</w:t>
      </w:r>
      <w:r w:rsidR="00DA44A7" w:rsidRPr="00DD04E2">
        <w:rPr>
          <w:rFonts w:eastAsiaTheme="minorEastAsia"/>
        </w:rPr>
        <w:t>, реактивы и рстворы.</w:t>
      </w:r>
    </w:p>
    <w:p w:rsidR="003F26D6" w:rsidRPr="00DD04E2" w:rsidRDefault="003F26D6" w:rsidP="00B37519">
      <w:pPr>
        <w:tabs>
          <w:tab w:val="left" w:pos="851"/>
        </w:tabs>
        <w:ind w:firstLine="567"/>
        <w:jc w:val="both"/>
        <w:rPr>
          <w:rFonts w:eastAsiaTheme="minorEastAsia"/>
        </w:rPr>
      </w:pPr>
      <w:r w:rsidRPr="00DD04E2">
        <w:rPr>
          <w:rFonts w:eastAsiaTheme="minorEastAsia"/>
        </w:rPr>
        <w:t>5.1.1 Средства измерений и вспомогательное оборудование:</w:t>
      </w:r>
    </w:p>
    <w:p w:rsidR="003F26D6" w:rsidRPr="00DD04E2" w:rsidRDefault="003F26D6" w:rsidP="003F26D6">
      <w:pPr>
        <w:pStyle w:val="af7"/>
        <w:numPr>
          <w:ilvl w:val="0"/>
          <w:numId w:val="18"/>
        </w:numPr>
        <w:tabs>
          <w:tab w:val="left" w:pos="851"/>
        </w:tabs>
        <w:ind w:left="0" w:firstLine="567"/>
        <w:jc w:val="both"/>
      </w:pPr>
      <w:r w:rsidRPr="00DD04E2">
        <w:t>носитель инертный: хроматон N-AW-HMDS (0,125-0,160 мм);</w:t>
      </w:r>
    </w:p>
    <w:p w:rsidR="003F26D6" w:rsidRPr="00DD04E2" w:rsidRDefault="003F26D6" w:rsidP="003F26D6">
      <w:pPr>
        <w:pStyle w:val="af7"/>
        <w:numPr>
          <w:ilvl w:val="0"/>
          <w:numId w:val="18"/>
        </w:numPr>
        <w:tabs>
          <w:tab w:val="left" w:pos="851"/>
        </w:tabs>
        <w:ind w:left="0" w:firstLine="567"/>
        <w:jc w:val="both"/>
      </w:pPr>
      <w:r w:rsidRPr="00DD04E2">
        <w:t>насадка готовая: хроматон N-AW-DMCS (0,12-0,16 мм), содержащий 5% SE-30.</w:t>
      </w:r>
    </w:p>
    <w:p w:rsidR="00DA44A7" w:rsidRPr="00DD04E2" w:rsidRDefault="003F26D6" w:rsidP="00DA44A7">
      <w:pPr>
        <w:pStyle w:val="af7"/>
        <w:tabs>
          <w:tab w:val="left" w:pos="851"/>
        </w:tabs>
        <w:ind w:left="567"/>
        <w:jc w:val="both"/>
        <w:rPr>
          <w:color w:val="000000"/>
        </w:rPr>
      </w:pPr>
      <w:r w:rsidRPr="00DD04E2">
        <w:t xml:space="preserve">5.1.2 </w:t>
      </w:r>
      <w:r w:rsidR="00DA44A7" w:rsidRPr="00DD04E2">
        <w:t>Реактивы и</w:t>
      </w:r>
      <w:r w:rsidR="00DA44A7" w:rsidRPr="00DD04E2">
        <w:rPr>
          <w:color w:val="000000"/>
        </w:rPr>
        <w:t xml:space="preserve"> растворы:</w:t>
      </w:r>
    </w:p>
    <w:p w:rsidR="00B37519" w:rsidRPr="00DD04E2" w:rsidRDefault="00DA44A7" w:rsidP="00B37519">
      <w:pPr>
        <w:pStyle w:val="af7"/>
        <w:numPr>
          <w:ilvl w:val="0"/>
          <w:numId w:val="18"/>
        </w:numPr>
        <w:tabs>
          <w:tab w:val="left" w:pos="851"/>
        </w:tabs>
        <w:ind w:left="0" w:firstLine="567"/>
        <w:jc w:val="both"/>
      </w:pPr>
      <w:r w:rsidRPr="00DD04E2">
        <w:rPr>
          <w:color w:val="000000"/>
        </w:rPr>
        <w:t xml:space="preserve">ацетон </w:t>
      </w:r>
      <w:r w:rsidR="00564D40" w:rsidRPr="00DD04E2">
        <w:rPr>
          <w:color w:val="000000"/>
        </w:rPr>
        <w:t>х.ч</w:t>
      </w:r>
      <w:r w:rsidR="00564D40" w:rsidRPr="00DD04E2">
        <w:t>., перегнанный</w:t>
      </w:r>
      <w:r w:rsidR="0011201C" w:rsidRPr="00DD04E2">
        <w:t>, по ГОСТ 2603;</w:t>
      </w:r>
      <w:r w:rsidR="00564D40" w:rsidRPr="00DD04E2">
        <w:t xml:space="preserve"> </w:t>
      </w:r>
    </w:p>
    <w:p w:rsidR="00B37519" w:rsidRPr="00DD04E2" w:rsidRDefault="00CC7CF2" w:rsidP="00B37519">
      <w:pPr>
        <w:pStyle w:val="af7"/>
        <w:numPr>
          <w:ilvl w:val="0"/>
          <w:numId w:val="18"/>
        </w:numPr>
        <w:tabs>
          <w:tab w:val="left" w:pos="851"/>
        </w:tabs>
        <w:ind w:left="0" w:firstLine="567"/>
        <w:jc w:val="both"/>
      </w:pPr>
      <w:r w:rsidRPr="00DD04E2">
        <w:t>н-</w:t>
      </w:r>
      <w:r w:rsidR="0011201C" w:rsidRPr="00DD04E2">
        <w:t>г</w:t>
      </w:r>
      <w:r w:rsidR="00564D40" w:rsidRPr="00DD04E2">
        <w:t>ексан ч., очищенный концентрированной серной кислотой, отмытый дистиллированной водой, высушенный кристаллическим едким кали</w:t>
      </w:r>
      <w:r w:rsidR="0011201C" w:rsidRPr="00DD04E2">
        <w:t xml:space="preserve"> и перегнанный с дефлегматором;</w:t>
      </w:r>
    </w:p>
    <w:p w:rsidR="002450CB" w:rsidRPr="00DD04E2" w:rsidRDefault="00DA44A7" w:rsidP="002450CB">
      <w:pPr>
        <w:pStyle w:val="af7"/>
        <w:numPr>
          <w:ilvl w:val="0"/>
          <w:numId w:val="18"/>
        </w:numPr>
        <w:shd w:val="clear" w:color="auto" w:fill="FFFFFF"/>
        <w:tabs>
          <w:tab w:val="left" w:pos="851"/>
        </w:tabs>
        <w:spacing w:after="167" w:line="335" w:lineRule="atLeast"/>
        <w:ind w:left="0" w:firstLine="567"/>
        <w:jc w:val="both"/>
      </w:pPr>
      <w:r w:rsidRPr="00DD04E2">
        <w:t xml:space="preserve">спирт </w:t>
      </w:r>
      <w:r w:rsidR="00564D40" w:rsidRPr="00DD04E2">
        <w:t>этиловый ректиф</w:t>
      </w:r>
      <w:r w:rsidR="009B7008" w:rsidRPr="00DD04E2">
        <w:t>икованный по ГОСТ 18300;</w:t>
      </w:r>
      <w:r w:rsidR="00564D40" w:rsidRPr="00DD04E2">
        <w:t xml:space="preserve"> </w:t>
      </w:r>
    </w:p>
    <w:p w:rsidR="00B37519" w:rsidRPr="00DD04E2" w:rsidRDefault="00DA44A7" w:rsidP="002450CB">
      <w:pPr>
        <w:pStyle w:val="af7"/>
        <w:numPr>
          <w:ilvl w:val="0"/>
          <w:numId w:val="18"/>
        </w:numPr>
        <w:shd w:val="clear" w:color="auto" w:fill="FFFFFF"/>
        <w:tabs>
          <w:tab w:val="left" w:pos="851"/>
        </w:tabs>
        <w:spacing w:after="167" w:line="335" w:lineRule="atLeast"/>
        <w:ind w:left="0" w:firstLine="567"/>
        <w:jc w:val="both"/>
      </w:pPr>
      <w:r w:rsidRPr="00DD04E2">
        <w:t xml:space="preserve">хлороформ </w:t>
      </w:r>
      <w:r w:rsidR="00564D40" w:rsidRPr="00DD04E2">
        <w:t>х.ч.</w:t>
      </w:r>
      <w:r w:rsidR="002450CB" w:rsidRPr="00DD04E2">
        <w:t xml:space="preserve"> по ГОСТ 20015-88;</w:t>
      </w:r>
      <w:r w:rsidR="00564D40" w:rsidRPr="00DD04E2">
        <w:t xml:space="preserve"> </w:t>
      </w:r>
    </w:p>
    <w:p w:rsidR="00B37519" w:rsidRPr="00DD04E2" w:rsidRDefault="00DA44A7" w:rsidP="00B37519">
      <w:pPr>
        <w:pStyle w:val="af7"/>
        <w:numPr>
          <w:ilvl w:val="0"/>
          <w:numId w:val="18"/>
        </w:numPr>
        <w:tabs>
          <w:tab w:val="left" w:pos="851"/>
        </w:tabs>
        <w:ind w:left="0" w:firstLine="567"/>
        <w:jc w:val="both"/>
      </w:pPr>
      <w:r w:rsidRPr="00DD04E2">
        <w:t xml:space="preserve">оксалат </w:t>
      </w:r>
      <w:r w:rsidR="00564D40" w:rsidRPr="00DD04E2">
        <w:t>калия</w:t>
      </w:r>
      <w:r w:rsidR="007E7D85" w:rsidRPr="00DD04E2">
        <w:t xml:space="preserve"> (</w:t>
      </w:r>
      <w:r w:rsidR="00DB1700" w:rsidRPr="00DD04E2">
        <w:t>5-</w:t>
      </w:r>
      <w:r w:rsidR="007E7D85" w:rsidRPr="00DD04E2">
        <w:t>процентный водный раствор);</w:t>
      </w:r>
    </w:p>
    <w:p w:rsidR="00B37519" w:rsidRPr="00DD04E2" w:rsidRDefault="00DA44A7" w:rsidP="00B37519">
      <w:pPr>
        <w:pStyle w:val="af7"/>
        <w:numPr>
          <w:ilvl w:val="0"/>
          <w:numId w:val="18"/>
        </w:numPr>
        <w:tabs>
          <w:tab w:val="left" w:pos="851"/>
        </w:tabs>
        <w:ind w:left="0" w:firstLine="567"/>
        <w:jc w:val="both"/>
      </w:pPr>
      <w:r w:rsidRPr="00DD04E2">
        <w:t xml:space="preserve">гидроксид </w:t>
      </w:r>
      <w:r w:rsidR="00564D40" w:rsidRPr="00DD04E2">
        <w:t>калия, расфасованный в стеклянную тар</w:t>
      </w:r>
      <w:r w:rsidR="00075274" w:rsidRPr="00DD04E2">
        <w:t>у;</w:t>
      </w:r>
      <w:r w:rsidR="00564D40" w:rsidRPr="00DD04E2">
        <w:t xml:space="preserve"> </w:t>
      </w:r>
    </w:p>
    <w:p w:rsidR="00B37519" w:rsidRPr="00DD04E2" w:rsidRDefault="00DA44A7" w:rsidP="00B37519">
      <w:pPr>
        <w:pStyle w:val="af7"/>
        <w:numPr>
          <w:ilvl w:val="0"/>
          <w:numId w:val="18"/>
        </w:numPr>
        <w:tabs>
          <w:tab w:val="left" w:pos="851"/>
        </w:tabs>
        <w:ind w:left="0" w:firstLine="567"/>
        <w:jc w:val="both"/>
      </w:pPr>
      <w:r w:rsidRPr="00DD04E2">
        <w:t xml:space="preserve">кислота </w:t>
      </w:r>
      <w:r w:rsidR="00564D40" w:rsidRPr="00DD04E2">
        <w:t>серная х.ч. (плотность 1,84)</w:t>
      </w:r>
      <w:r w:rsidR="00075274" w:rsidRPr="00DD04E2">
        <w:t xml:space="preserve"> по ГОСТ 4204;</w:t>
      </w:r>
      <w:r w:rsidR="00564D40" w:rsidRPr="00DD04E2">
        <w:t xml:space="preserve"> </w:t>
      </w:r>
    </w:p>
    <w:p w:rsidR="00B37519" w:rsidRPr="00DD04E2" w:rsidRDefault="00DA44A7" w:rsidP="00B37519">
      <w:pPr>
        <w:pStyle w:val="af7"/>
        <w:numPr>
          <w:ilvl w:val="0"/>
          <w:numId w:val="18"/>
        </w:numPr>
        <w:tabs>
          <w:tab w:val="left" w:pos="851"/>
        </w:tabs>
        <w:ind w:left="0" w:firstLine="567"/>
        <w:jc w:val="both"/>
      </w:pPr>
      <w:r w:rsidRPr="00DD04E2">
        <w:t xml:space="preserve">сульфат </w:t>
      </w:r>
      <w:r w:rsidR="00564D40" w:rsidRPr="00DD04E2">
        <w:t>натрия х.ч., безводный (прокаленный)</w:t>
      </w:r>
      <w:r w:rsidR="00075274" w:rsidRPr="00DD04E2">
        <w:t xml:space="preserve"> по ГОСТ 21458;</w:t>
      </w:r>
      <w:r w:rsidR="00564D40" w:rsidRPr="00DD04E2">
        <w:t xml:space="preserve"> </w:t>
      </w:r>
    </w:p>
    <w:p w:rsidR="00B37519" w:rsidRPr="00DD04E2" w:rsidRDefault="00DA44A7" w:rsidP="00B37519">
      <w:pPr>
        <w:pStyle w:val="af7"/>
        <w:numPr>
          <w:ilvl w:val="0"/>
          <w:numId w:val="18"/>
        </w:numPr>
        <w:tabs>
          <w:tab w:val="left" w:pos="851"/>
        </w:tabs>
        <w:ind w:left="0" w:firstLine="567"/>
        <w:jc w:val="both"/>
      </w:pPr>
      <w:r w:rsidRPr="00DD04E2">
        <w:t xml:space="preserve">бикарбонат </w:t>
      </w:r>
      <w:r w:rsidR="00564D40" w:rsidRPr="00DD04E2">
        <w:t>натр</w:t>
      </w:r>
      <w:r w:rsidR="00075274" w:rsidRPr="00DD04E2">
        <w:t>ия х.ч. (0,5 н водный раствор);</w:t>
      </w:r>
    </w:p>
    <w:p w:rsidR="00B37519" w:rsidRPr="00DD04E2" w:rsidRDefault="00DA44A7" w:rsidP="00B37519">
      <w:pPr>
        <w:pStyle w:val="af7"/>
        <w:numPr>
          <w:ilvl w:val="0"/>
          <w:numId w:val="18"/>
        </w:numPr>
        <w:tabs>
          <w:tab w:val="left" w:pos="851"/>
        </w:tabs>
        <w:ind w:left="0" w:firstLine="567"/>
        <w:jc w:val="both"/>
      </w:pPr>
      <w:r w:rsidRPr="00DD04E2">
        <w:t xml:space="preserve">хлорид </w:t>
      </w:r>
      <w:r w:rsidR="00564D40" w:rsidRPr="00DD04E2">
        <w:t>натрия х.</w:t>
      </w:r>
      <w:r w:rsidR="00075274" w:rsidRPr="00DD04E2">
        <w:t>ч. (насыщенный водный раствор);</w:t>
      </w:r>
    </w:p>
    <w:p w:rsidR="00B37519" w:rsidRPr="00DD04E2" w:rsidRDefault="00DA44A7" w:rsidP="00B37519">
      <w:pPr>
        <w:pStyle w:val="af7"/>
        <w:numPr>
          <w:ilvl w:val="0"/>
          <w:numId w:val="18"/>
        </w:numPr>
        <w:tabs>
          <w:tab w:val="left" w:pos="851"/>
        </w:tabs>
        <w:ind w:left="0" w:firstLine="567"/>
        <w:jc w:val="both"/>
      </w:pPr>
      <w:r w:rsidRPr="00DD04E2">
        <w:t xml:space="preserve">азот </w:t>
      </w:r>
      <w:r w:rsidR="00564D40" w:rsidRPr="00DD04E2">
        <w:t>газообразный особой чистоты</w:t>
      </w:r>
      <w:r w:rsidR="00075274" w:rsidRPr="00DD04E2">
        <w:t xml:space="preserve"> по ГОСТ 9293</w:t>
      </w:r>
      <w:r w:rsidR="003F26D6" w:rsidRPr="00DD04E2">
        <w:t>.</w:t>
      </w:r>
    </w:p>
    <w:p w:rsidR="00B37519" w:rsidRPr="00DD04E2" w:rsidRDefault="003F26D6" w:rsidP="00075274">
      <w:pPr>
        <w:pStyle w:val="af7"/>
        <w:tabs>
          <w:tab w:val="left" w:pos="851"/>
        </w:tabs>
        <w:ind w:left="567"/>
        <w:jc w:val="both"/>
      </w:pPr>
      <w:r w:rsidRPr="00DD04E2">
        <w:t xml:space="preserve">5.1.3 </w:t>
      </w:r>
      <w:r w:rsidR="00564D40" w:rsidRPr="00DD04E2">
        <w:t xml:space="preserve">Фазы неподвижные: </w:t>
      </w:r>
    </w:p>
    <w:p w:rsidR="00B37519" w:rsidRPr="00DD04E2" w:rsidRDefault="00564D40" w:rsidP="00075274">
      <w:pPr>
        <w:pStyle w:val="af7"/>
        <w:numPr>
          <w:ilvl w:val="0"/>
          <w:numId w:val="18"/>
        </w:numPr>
        <w:tabs>
          <w:tab w:val="left" w:pos="851"/>
        </w:tabs>
        <w:ind w:left="0" w:firstLine="567"/>
        <w:jc w:val="both"/>
        <w:rPr>
          <w:color w:val="000000"/>
        </w:rPr>
      </w:pPr>
      <w:r w:rsidRPr="00DD04E2">
        <w:rPr>
          <w:color w:val="000000"/>
        </w:rPr>
        <w:t>фен</w:t>
      </w:r>
      <w:r w:rsidR="00075274" w:rsidRPr="00DD04E2">
        <w:rPr>
          <w:color w:val="000000"/>
        </w:rPr>
        <w:t>илметилсиликоновое масло OV-17;</w:t>
      </w:r>
    </w:p>
    <w:p w:rsidR="00564D40" w:rsidRPr="00DD04E2" w:rsidRDefault="00564D40" w:rsidP="00075274">
      <w:pPr>
        <w:pStyle w:val="af7"/>
        <w:numPr>
          <w:ilvl w:val="0"/>
          <w:numId w:val="18"/>
        </w:numPr>
        <w:tabs>
          <w:tab w:val="left" w:pos="851"/>
        </w:tabs>
        <w:ind w:left="0" w:firstLine="567"/>
        <w:jc w:val="both"/>
        <w:rPr>
          <w:color w:val="000000"/>
        </w:rPr>
      </w:pPr>
      <w:r w:rsidRPr="00DD04E2">
        <w:rPr>
          <w:color w:val="000000"/>
        </w:rPr>
        <w:t>трифторпропилметилсиликоновый каучук QF-1.</w:t>
      </w:r>
    </w:p>
    <w:p w:rsidR="00DF6551" w:rsidRPr="00DD04E2" w:rsidRDefault="00DF6551">
      <w:pPr>
        <w:rPr>
          <w:color w:val="000000"/>
        </w:rPr>
      </w:pPr>
      <w:r w:rsidRPr="00DD04E2">
        <w:rPr>
          <w:color w:val="000000"/>
        </w:rPr>
        <w:br w:type="page"/>
      </w:r>
    </w:p>
    <w:p w:rsidR="000364B0" w:rsidRPr="00DD04E2" w:rsidRDefault="000364B0" w:rsidP="00075274">
      <w:pPr>
        <w:tabs>
          <w:tab w:val="left" w:pos="851"/>
        </w:tabs>
        <w:ind w:firstLine="567"/>
        <w:jc w:val="both"/>
        <w:rPr>
          <w:sz w:val="22"/>
        </w:rPr>
      </w:pPr>
      <w:r w:rsidRPr="00DD04E2">
        <w:rPr>
          <w:sz w:val="22"/>
        </w:rPr>
        <w:lastRenderedPageBreak/>
        <w:t xml:space="preserve">Примечания: </w:t>
      </w:r>
    </w:p>
    <w:p w:rsidR="00075274" w:rsidRPr="00DD04E2" w:rsidRDefault="00075274" w:rsidP="00075274">
      <w:pPr>
        <w:numPr>
          <w:ilvl w:val="0"/>
          <w:numId w:val="14"/>
        </w:numPr>
        <w:tabs>
          <w:tab w:val="left" w:pos="851"/>
        </w:tabs>
        <w:ind w:left="0" w:firstLine="567"/>
        <w:contextualSpacing/>
        <w:jc w:val="both"/>
        <w:rPr>
          <w:rFonts w:eastAsiaTheme="minorEastAsia"/>
          <w:sz w:val="22"/>
        </w:rPr>
      </w:pPr>
      <w:r w:rsidRPr="00DD04E2">
        <w:rPr>
          <w:rFonts w:eastAsiaTheme="minorEastAsia"/>
          <w:sz w:val="22"/>
        </w:rPr>
        <w:t>Допускается использовать реактивы, изготовленные по другой нормативно-технической документации.</w:t>
      </w:r>
    </w:p>
    <w:p w:rsidR="000364B0" w:rsidRPr="00DD04E2" w:rsidRDefault="000364B0" w:rsidP="00075274">
      <w:pPr>
        <w:numPr>
          <w:ilvl w:val="0"/>
          <w:numId w:val="14"/>
        </w:numPr>
        <w:tabs>
          <w:tab w:val="left" w:pos="851"/>
          <w:tab w:val="left" w:pos="993"/>
        </w:tabs>
        <w:ind w:left="0" w:firstLine="567"/>
        <w:contextualSpacing/>
        <w:jc w:val="both"/>
        <w:rPr>
          <w:sz w:val="22"/>
        </w:rPr>
      </w:pPr>
      <w:r w:rsidRPr="00DD04E2">
        <w:rPr>
          <w:sz w:val="22"/>
        </w:rPr>
        <w:t xml:space="preserve">Допускается использование других средств измерений, обеспечивающих измерения с установленной точностью. </w:t>
      </w:r>
    </w:p>
    <w:p w:rsidR="000364B0" w:rsidRPr="00DD04E2" w:rsidRDefault="000364B0" w:rsidP="00075274">
      <w:pPr>
        <w:numPr>
          <w:ilvl w:val="0"/>
          <w:numId w:val="14"/>
        </w:numPr>
        <w:tabs>
          <w:tab w:val="left" w:pos="851"/>
          <w:tab w:val="left" w:pos="993"/>
        </w:tabs>
        <w:ind w:left="0" w:firstLine="567"/>
        <w:contextualSpacing/>
        <w:jc w:val="both"/>
        <w:rPr>
          <w:sz w:val="22"/>
        </w:rPr>
      </w:pPr>
      <w:r w:rsidRPr="00DD04E2">
        <w:rPr>
          <w:sz w:val="22"/>
        </w:rPr>
        <w:t>Допускается использование другого оборудования с метрологическими и техническими характеристиками, аналогичными указанным</w:t>
      </w:r>
      <w:r w:rsidRPr="00DD04E2">
        <w:rPr>
          <w:sz w:val="20"/>
        </w:rPr>
        <w:t xml:space="preserve">. </w:t>
      </w:r>
    </w:p>
    <w:p w:rsidR="000364B0" w:rsidRPr="00DD04E2" w:rsidRDefault="000364B0" w:rsidP="00075274">
      <w:pPr>
        <w:ind w:firstLine="567"/>
        <w:jc w:val="both"/>
        <w:rPr>
          <w:b/>
        </w:rPr>
      </w:pPr>
    </w:p>
    <w:p w:rsidR="000364B0" w:rsidRPr="00DD04E2" w:rsidRDefault="000364B0" w:rsidP="00075274">
      <w:pPr>
        <w:tabs>
          <w:tab w:val="left" w:pos="851"/>
        </w:tabs>
        <w:ind w:firstLine="567"/>
        <w:jc w:val="both"/>
        <w:rPr>
          <w:rFonts w:eastAsiaTheme="minorEastAsia"/>
          <w:b/>
        </w:rPr>
      </w:pPr>
      <w:r w:rsidRPr="00DD04E2">
        <w:rPr>
          <w:rFonts w:eastAsiaTheme="minorEastAsia"/>
          <w:b/>
        </w:rPr>
        <w:t xml:space="preserve">6 Методика измерений </w:t>
      </w:r>
    </w:p>
    <w:p w:rsidR="000364B0" w:rsidRPr="00DD04E2" w:rsidRDefault="000364B0" w:rsidP="004C0C6F">
      <w:pPr>
        <w:tabs>
          <w:tab w:val="left" w:pos="851"/>
        </w:tabs>
        <w:ind w:firstLine="567"/>
        <w:jc w:val="both"/>
        <w:rPr>
          <w:rFonts w:eastAsiaTheme="minorEastAsia"/>
        </w:rPr>
      </w:pPr>
    </w:p>
    <w:p w:rsidR="00E848F9" w:rsidRPr="00DD04E2" w:rsidRDefault="00E848F9" w:rsidP="000C28FF">
      <w:pPr>
        <w:pStyle w:val="rvps4"/>
        <w:spacing w:before="0" w:beforeAutospacing="0" w:after="0" w:afterAutospacing="0"/>
        <w:ind w:firstLine="567"/>
        <w:jc w:val="both"/>
      </w:pPr>
      <w:r w:rsidRPr="00DD04E2">
        <w:rPr>
          <w:rStyle w:val="rvts6"/>
        </w:rPr>
        <w:t xml:space="preserve">Методика </w:t>
      </w:r>
      <w:r w:rsidR="004C0C6F" w:rsidRPr="00DD04E2">
        <w:t xml:space="preserve">избирательного газохроматографического определения хлорорганических пестицидов в биологических средах </w:t>
      </w:r>
      <w:r w:rsidR="004C0C6F" w:rsidRPr="00DD04E2">
        <w:rPr>
          <w:rStyle w:val="rvts6"/>
        </w:rPr>
        <w:t>о</w:t>
      </w:r>
      <w:r w:rsidRPr="00DD04E2">
        <w:rPr>
          <w:rStyle w:val="rvts6"/>
        </w:rPr>
        <w:t>снована на газохроматографическом определении</w:t>
      </w:r>
      <w:r w:rsidR="001265DC" w:rsidRPr="00DD04E2">
        <w:rPr>
          <w:rStyle w:val="rvts6"/>
        </w:rPr>
        <w:t xml:space="preserve"> (с применением </w:t>
      </w:r>
      <w:r w:rsidR="001265DC" w:rsidRPr="00DD04E2">
        <w:rPr>
          <w:rStyle w:val="af9"/>
          <w:bCs/>
          <w:i w:val="0"/>
          <w:iCs w:val="0"/>
          <w:shd w:val="clear" w:color="auto" w:fill="FFFFFF"/>
        </w:rPr>
        <w:t>детектора электронного захвата</w:t>
      </w:r>
      <w:r w:rsidR="001265DC" w:rsidRPr="00DD04E2">
        <w:rPr>
          <w:rStyle w:val="apple-converted-space"/>
          <w:shd w:val="clear" w:color="auto" w:fill="FFFFFF"/>
        </w:rPr>
        <w:t> </w:t>
      </w:r>
      <w:r w:rsidR="001265DC" w:rsidRPr="00DD04E2">
        <w:rPr>
          <w:shd w:val="clear" w:color="auto" w:fill="FFFFFF"/>
        </w:rPr>
        <w:t xml:space="preserve">(далее – </w:t>
      </w:r>
      <w:r w:rsidR="001265DC" w:rsidRPr="00DD04E2">
        <w:rPr>
          <w:rStyle w:val="af9"/>
          <w:bCs/>
          <w:i w:val="0"/>
          <w:iCs w:val="0"/>
          <w:shd w:val="clear" w:color="auto" w:fill="FFFFFF"/>
        </w:rPr>
        <w:t>ДЭЗ)</w:t>
      </w:r>
      <w:r w:rsidR="001265DC" w:rsidRPr="00DD04E2">
        <w:rPr>
          <w:shd w:val="clear" w:color="auto" w:fill="FFFFFF"/>
        </w:rPr>
        <w:t>)</w:t>
      </w:r>
      <w:r w:rsidRPr="00DD04E2">
        <w:rPr>
          <w:rStyle w:val="rvts6"/>
        </w:rPr>
        <w:t xml:space="preserve"> действующих веществ </w:t>
      </w:r>
      <w:r w:rsidR="004C0C6F" w:rsidRPr="00DD04E2">
        <w:rPr>
          <w:rStyle w:val="rvts6"/>
        </w:rPr>
        <w:t>х</w:t>
      </w:r>
      <w:r w:rsidR="004C0C6F" w:rsidRPr="00DD04E2">
        <w:rPr>
          <w:shd w:val="clear" w:color="auto" w:fill="FFFFFF"/>
        </w:rPr>
        <w:t xml:space="preserve">лорорганических пестицидов (далее – </w:t>
      </w:r>
      <w:r w:rsidR="004C0C6F" w:rsidRPr="00DD04E2">
        <w:rPr>
          <w:rStyle w:val="af9"/>
          <w:bCs/>
          <w:i w:val="0"/>
          <w:iCs w:val="0"/>
          <w:shd w:val="clear" w:color="auto" w:fill="FFFFFF"/>
        </w:rPr>
        <w:t>ХОП</w:t>
      </w:r>
      <w:r w:rsidR="004C0C6F" w:rsidRPr="00DD04E2">
        <w:rPr>
          <w:shd w:val="clear" w:color="auto" w:fill="FFFFFF"/>
        </w:rPr>
        <w:t>)</w:t>
      </w:r>
      <w:r w:rsidRPr="00DD04E2">
        <w:rPr>
          <w:rStyle w:val="rvts6"/>
        </w:rPr>
        <w:t>, их изомеров, продуктов превращения при совместном присутствии в биосубстратах человека. Избирательность определения хлорорганических соединений в гексановых экстрактах из биологических жидкостей и жировых тканей достигается газохроматографическим анализом на колонках различной полярности в два этапа:</w:t>
      </w:r>
    </w:p>
    <w:p w:rsidR="00E848F9" w:rsidRPr="00DD04E2" w:rsidRDefault="00E848F9" w:rsidP="000C28FF">
      <w:pPr>
        <w:pStyle w:val="rvps4"/>
        <w:spacing w:before="0" w:beforeAutospacing="0" w:after="0" w:afterAutospacing="0"/>
        <w:ind w:firstLine="567"/>
        <w:jc w:val="both"/>
      </w:pPr>
      <w:r w:rsidRPr="00DD04E2">
        <w:rPr>
          <w:rStyle w:val="rvts6"/>
        </w:rPr>
        <w:t>1) экспресс-хроматографирование на колонке длиной 1 м с 5% SE-30, позволяющее установить ориентировочные уровни содержания ХОП в пробе;</w:t>
      </w:r>
    </w:p>
    <w:p w:rsidR="00E848F9" w:rsidRPr="00DD04E2" w:rsidRDefault="00E848F9" w:rsidP="000C28FF">
      <w:pPr>
        <w:pStyle w:val="rvps4"/>
        <w:spacing w:before="0" w:beforeAutospacing="0" w:after="0" w:afterAutospacing="0"/>
        <w:ind w:firstLine="567"/>
        <w:jc w:val="both"/>
        <w:rPr>
          <w:color w:val="000000"/>
        </w:rPr>
      </w:pPr>
      <w:r w:rsidRPr="00DD04E2">
        <w:rPr>
          <w:rStyle w:val="rvts6"/>
        </w:rPr>
        <w:t>2) хроматографирование на колонке длиной 2 м, содержащей смесь неподвижных фаз (1,5% OV-17 и 1,95% QF-1), позволяющее идентифицировать индивидуальные компоненты и</w:t>
      </w:r>
      <w:r w:rsidRPr="00DD04E2">
        <w:rPr>
          <w:rStyle w:val="rvts6"/>
          <w:color w:val="000000"/>
        </w:rPr>
        <w:t xml:space="preserve"> провести количественную оценку их содержания в пробе.</w:t>
      </w:r>
    </w:p>
    <w:p w:rsidR="000364B0" w:rsidRPr="00DD04E2" w:rsidRDefault="000C28FF" w:rsidP="000C28FF">
      <w:pPr>
        <w:ind w:firstLine="567"/>
        <w:jc w:val="both"/>
        <w:rPr>
          <w:color w:val="000000"/>
        </w:rPr>
      </w:pPr>
      <w:r w:rsidRPr="00DD04E2">
        <w:rPr>
          <w:color w:val="000000"/>
        </w:rPr>
        <w:t>Метод избирателен в присутствии кельтана, гептахлорэпоксида, дилора, митрана, эфирсульфоната, даконила, дихлорбензофенона, 2,4-дихлорфенола, 2,4,5-трихлорфенола, 1,2,4,5-тетрахлорбензола.</w:t>
      </w:r>
    </w:p>
    <w:p w:rsidR="000C28FF" w:rsidRPr="00DD04E2" w:rsidRDefault="000C28FF" w:rsidP="000C28FF">
      <w:pPr>
        <w:ind w:firstLine="567"/>
        <w:jc w:val="both"/>
        <w:rPr>
          <w:rFonts w:eastAsiaTheme="minorEastAsia"/>
          <w:b/>
        </w:rPr>
      </w:pPr>
    </w:p>
    <w:p w:rsidR="000364B0" w:rsidRPr="00D25BA4" w:rsidRDefault="000364B0" w:rsidP="000C28FF">
      <w:pPr>
        <w:tabs>
          <w:tab w:val="left" w:pos="851"/>
        </w:tabs>
        <w:ind w:firstLine="567"/>
        <w:jc w:val="both"/>
        <w:rPr>
          <w:rFonts w:eastAsiaTheme="minorEastAsia"/>
          <w:b/>
          <w:highlight w:val="yellow"/>
        </w:rPr>
      </w:pPr>
      <w:r w:rsidRPr="00D25BA4">
        <w:rPr>
          <w:rFonts w:eastAsiaTheme="minorEastAsia"/>
          <w:b/>
          <w:highlight w:val="yellow"/>
        </w:rPr>
        <w:t xml:space="preserve">7 Требования к безопасности </w:t>
      </w:r>
    </w:p>
    <w:p w:rsidR="000364B0" w:rsidRPr="00D25BA4" w:rsidRDefault="000364B0" w:rsidP="000C28FF">
      <w:pPr>
        <w:tabs>
          <w:tab w:val="left" w:pos="851"/>
        </w:tabs>
        <w:ind w:firstLine="567"/>
        <w:jc w:val="both"/>
        <w:rPr>
          <w:rFonts w:eastAsiaTheme="minorEastAsia"/>
          <w:highlight w:val="yellow"/>
        </w:rPr>
      </w:pPr>
    </w:p>
    <w:p w:rsidR="005948C4" w:rsidRPr="00D25BA4" w:rsidRDefault="00C70F89" w:rsidP="000364B0">
      <w:pPr>
        <w:tabs>
          <w:tab w:val="left" w:pos="851"/>
        </w:tabs>
        <w:ind w:firstLine="567"/>
        <w:jc w:val="both"/>
        <w:rPr>
          <w:color w:val="000000"/>
          <w:highlight w:val="yellow"/>
        </w:rPr>
      </w:pPr>
      <w:r w:rsidRPr="00D25BA4">
        <w:rPr>
          <w:color w:val="000000"/>
          <w:highlight w:val="yellow"/>
        </w:rPr>
        <w:t xml:space="preserve">Необходимо соблюдать общепринятые правила безопасности при работе с органическими растворителями и токсичными веществами, концентрированными кислотами. </w:t>
      </w:r>
    </w:p>
    <w:p w:rsidR="000364B0" w:rsidRPr="00D25BA4" w:rsidRDefault="00C70F89" w:rsidP="000364B0">
      <w:pPr>
        <w:tabs>
          <w:tab w:val="left" w:pos="851"/>
        </w:tabs>
        <w:ind w:firstLine="567"/>
        <w:jc w:val="both"/>
        <w:rPr>
          <w:color w:val="000000"/>
          <w:highlight w:val="yellow"/>
        </w:rPr>
      </w:pPr>
      <w:r w:rsidRPr="00D25BA4">
        <w:rPr>
          <w:color w:val="000000"/>
          <w:highlight w:val="yellow"/>
        </w:rPr>
        <w:t>Работа с биологическим материалом требует соблюдения дополнительных предосторожностей. Работать нужно в резиновых хирургических перчатках, проводить обеззараживание перчаток и рук этиловым спиртом после контакта с биологическими средами.</w:t>
      </w:r>
    </w:p>
    <w:p w:rsidR="00C70F89" w:rsidRPr="00D25BA4" w:rsidRDefault="00C70F89" w:rsidP="000364B0">
      <w:pPr>
        <w:tabs>
          <w:tab w:val="left" w:pos="851"/>
        </w:tabs>
        <w:ind w:firstLine="567"/>
        <w:jc w:val="both"/>
        <w:rPr>
          <w:rFonts w:eastAsiaTheme="minorEastAsia"/>
          <w:b/>
          <w:highlight w:val="yellow"/>
        </w:rPr>
      </w:pPr>
    </w:p>
    <w:p w:rsidR="000364B0" w:rsidRPr="00D25BA4" w:rsidRDefault="000364B0" w:rsidP="000364B0">
      <w:pPr>
        <w:tabs>
          <w:tab w:val="left" w:pos="851"/>
        </w:tabs>
        <w:ind w:firstLine="567"/>
        <w:jc w:val="both"/>
        <w:rPr>
          <w:rFonts w:eastAsiaTheme="minorEastAsia"/>
          <w:b/>
          <w:highlight w:val="yellow"/>
        </w:rPr>
      </w:pPr>
      <w:r w:rsidRPr="00D25BA4">
        <w:rPr>
          <w:rFonts w:eastAsiaTheme="minorEastAsia"/>
          <w:b/>
          <w:highlight w:val="yellow"/>
        </w:rPr>
        <w:t xml:space="preserve">8 Требования к квалификации операторов </w:t>
      </w:r>
    </w:p>
    <w:p w:rsidR="000364B0" w:rsidRPr="00D25BA4" w:rsidRDefault="000364B0" w:rsidP="000364B0">
      <w:pPr>
        <w:tabs>
          <w:tab w:val="left" w:pos="851"/>
        </w:tabs>
        <w:ind w:firstLine="567"/>
        <w:jc w:val="both"/>
        <w:rPr>
          <w:rFonts w:eastAsiaTheme="minorEastAsia"/>
          <w:highlight w:val="yellow"/>
        </w:rPr>
      </w:pPr>
    </w:p>
    <w:p w:rsidR="000364B0" w:rsidRPr="00DD04E2" w:rsidRDefault="000364B0" w:rsidP="000364B0">
      <w:pPr>
        <w:tabs>
          <w:tab w:val="left" w:pos="851"/>
        </w:tabs>
        <w:ind w:firstLine="567"/>
        <w:jc w:val="both"/>
        <w:rPr>
          <w:rFonts w:eastAsiaTheme="minorEastAsia"/>
        </w:rPr>
      </w:pPr>
      <w:r w:rsidRPr="00D25BA4">
        <w:rPr>
          <w:rFonts w:eastAsiaTheme="minorEastAsia"/>
          <w:highlight w:val="yellow"/>
        </w:rPr>
        <w:t>К выполнению измерений допускаются специалисты, имеющие высшее или среднее специальное химическое образование и опыт работы в химической лаборатории, прошедшие соответствующий инструктаж, освоившие метод в процессе практического обучения и уложившиеся в нормативы оперативного контроля при проведении процедур контроля погрешности.</w:t>
      </w:r>
    </w:p>
    <w:p w:rsidR="000364B0" w:rsidRPr="00DD04E2" w:rsidRDefault="000364B0" w:rsidP="000364B0">
      <w:pPr>
        <w:ind w:firstLine="567"/>
        <w:jc w:val="both"/>
        <w:rPr>
          <w:rFonts w:eastAsiaTheme="minorEastAsia"/>
          <w:b/>
        </w:rPr>
      </w:pPr>
    </w:p>
    <w:p w:rsidR="000364B0" w:rsidRPr="00DD04E2" w:rsidRDefault="000364B0" w:rsidP="000364B0">
      <w:pPr>
        <w:ind w:firstLine="567"/>
        <w:jc w:val="both"/>
        <w:rPr>
          <w:rFonts w:eastAsiaTheme="minorEastAsia"/>
          <w:b/>
        </w:rPr>
      </w:pPr>
      <w:r w:rsidRPr="00DD04E2">
        <w:rPr>
          <w:rFonts w:eastAsiaTheme="minorEastAsia"/>
          <w:b/>
        </w:rPr>
        <w:t xml:space="preserve">9 Условия выполнения измерений </w:t>
      </w:r>
    </w:p>
    <w:p w:rsidR="000364B0" w:rsidRPr="00DD04E2" w:rsidRDefault="000364B0" w:rsidP="000364B0">
      <w:pPr>
        <w:ind w:firstLine="567"/>
        <w:jc w:val="both"/>
        <w:rPr>
          <w:rFonts w:eastAsiaTheme="minorEastAsia"/>
        </w:rPr>
      </w:pPr>
    </w:p>
    <w:p w:rsidR="000364B0" w:rsidRPr="00DD04E2" w:rsidRDefault="000364B0" w:rsidP="000364B0">
      <w:pPr>
        <w:ind w:firstLine="567"/>
        <w:jc w:val="both"/>
        <w:rPr>
          <w:rFonts w:eastAsiaTheme="minorEastAsia"/>
        </w:rPr>
      </w:pPr>
      <w:r w:rsidRPr="00DD04E2">
        <w:rPr>
          <w:rFonts w:eastAsiaTheme="minorEastAsia"/>
        </w:rPr>
        <w:t>9.1</w:t>
      </w:r>
      <w:r w:rsidR="006F1EDF">
        <w:rPr>
          <w:rFonts w:eastAsiaTheme="minorEastAsia"/>
        </w:rPr>
        <w:t xml:space="preserve"> </w:t>
      </w:r>
      <w:r w:rsidRPr="00DD04E2">
        <w:rPr>
          <w:rFonts w:eastAsiaTheme="minorEastAsia"/>
        </w:rPr>
        <w:t xml:space="preserve">При проведении измерений должны соблюдаться следующие условия: </w:t>
      </w:r>
    </w:p>
    <w:p w:rsidR="000364B0" w:rsidRPr="00DD04E2" w:rsidRDefault="000364B0" w:rsidP="000364B0">
      <w:pPr>
        <w:numPr>
          <w:ilvl w:val="0"/>
          <w:numId w:val="9"/>
        </w:numPr>
        <w:ind w:left="0" w:firstLine="567"/>
        <w:contextualSpacing/>
        <w:jc w:val="both"/>
        <w:rPr>
          <w:rFonts w:eastAsiaTheme="minorEastAsia"/>
        </w:rPr>
      </w:pPr>
      <w:r w:rsidRPr="00DD04E2">
        <w:rPr>
          <w:rFonts w:eastAsiaTheme="minorEastAsia"/>
        </w:rPr>
        <w:t xml:space="preserve">температура окружающего воздуха (25±5) °С; </w:t>
      </w:r>
    </w:p>
    <w:p w:rsidR="000364B0" w:rsidRPr="00DD04E2" w:rsidRDefault="000364B0" w:rsidP="000364B0">
      <w:pPr>
        <w:numPr>
          <w:ilvl w:val="0"/>
          <w:numId w:val="9"/>
        </w:numPr>
        <w:ind w:left="0" w:firstLine="567"/>
        <w:contextualSpacing/>
        <w:jc w:val="both"/>
        <w:rPr>
          <w:rFonts w:eastAsiaTheme="minorEastAsia"/>
        </w:rPr>
      </w:pPr>
      <w:r w:rsidRPr="00DD04E2">
        <w:rPr>
          <w:rFonts w:eastAsiaTheme="minorEastAsia"/>
        </w:rPr>
        <w:lastRenderedPageBreak/>
        <w:t>относительная влажность воздуха в помещении лаборатории не более 80%;</w:t>
      </w:r>
    </w:p>
    <w:p w:rsidR="000364B0" w:rsidRPr="00DD04E2" w:rsidRDefault="000364B0" w:rsidP="00D7022C">
      <w:pPr>
        <w:numPr>
          <w:ilvl w:val="0"/>
          <w:numId w:val="9"/>
        </w:numPr>
        <w:ind w:left="0" w:firstLine="567"/>
        <w:contextualSpacing/>
        <w:jc w:val="both"/>
        <w:rPr>
          <w:rFonts w:eastAsiaTheme="minorEastAsia"/>
        </w:rPr>
      </w:pPr>
      <w:r w:rsidRPr="00DD04E2">
        <w:rPr>
          <w:rFonts w:eastAsiaTheme="minorEastAsia"/>
        </w:rPr>
        <w:t xml:space="preserve">атмосферное давление (750±50) мм рт. ст. </w:t>
      </w:r>
    </w:p>
    <w:p w:rsidR="000364B0" w:rsidRPr="00DD04E2" w:rsidRDefault="000364B0" w:rsidP="00D7022C">
      <w:pPr>
        <w:ind w:firstLine="567"/>
        <w:jc w:val="both"/>
        <w:rPr>
          <w:b/>
        </w:rPr>
      </w:pPr>
    </w:p>
    <w:p w:rsidR="000364B0" w:rsidRPr="00DD04E2" w:rsidRDefault="000364B0" w:rsidP="00D7022C">
      <w:pPr>
        <w:ind w:firstLine="567"/>
        <w:jc w:val="both"/>
        <w:rPr>
          <w:rFonts w:eastAsiaTheme="minorEastAsia"/>
          <w:b/>
        </w:rPr>
      </w:pPr>
      <w:r w:rsidRPr="00DD04E2">
        <w:rPr>
          <w:rFonts w:eastAsiaTheme="minorEastAsia"/>
          <w:b/>
        </w:rPr>
        <w:t xml:space="preserve">10 Отбор и хранение проб </w:t>
      </w:r>
    </w:p>
    <w:p w:rsidR="000364B0" w:rsidRPr="00DD04E2" w:rsidRDefault="000364B0" w:rsidP="00D7022C">
      <w:pPr>
        <w:ind w:firstLine="567"/>
        <w:jc w:val="both"/>
        <w:rPr>
          <w:rFonts w:eastAsiaTheme="minorEastAsia"/>
        </w:rPr>
      </w:pPr>
    </w:p>
    <w:p w:rsidR="00D7022C" w:rsidRPr="00DD04E2" w:rsidRDefault="00D7022C" w:rsidP="000F761A">
      <w:pPr>
        <w:pStyle w:val="rvps4"/>
        <w:tabs>
          <w:tab w:val="left" w:pos="851"/>
        </w:tabs>
        <w:spacing w:before="0" w:beforeAutospacing="0" w:after="0" w:afterAutospacing="0"/>
        <w:ind w:firstLine="567"/>
        <w:jc w:val="both"/>
        <w:rPr>
          <w:rStyle w:val="rvts6"/>
          <w:color w:val="000000"/>
          <w:szCs w:val="22"/>
        </w:rPr>
      </w:pPr>
      <w:r w:rsidRPr="00DD04E2">
        <w:rPr>
          <w:rStyle w:val="rvts6"/>
          <w:color w:val="000000"/>
        </w:rPr>
        <w:t xml:space="preserve">Пробы отбирают в клинических условиях. Отбирают 1-2 мл цельной крови, 2-5 мл грудного молока, 5-10 </w:t>
      </w:r>
      <w:r w:rsidRPr="00DD04E2">
        <w:rPr>
          <w:rStyle w:val="rvts6"/>
          <w:color w:val="000000"/>
          <w:szCs w:val="22"/>
        </w:rPr>
        <w:t xml:space="preserve">мл мочи, 0,1-0,5 г жировой ткани. </w:t>
      </w:r>
    </w:p>
    <w:p w:rsidR="00D7022C" w:rsidRPr="00DD04E2" w:rsidRDefault="00D7022C" w:rsidP="000F761A">
      <w:pPr>
        <w:pStyle w:val="rvps4"/>
        <w:tabs>
          <w:tab w:val="left" w:pos="851"/>
        </w:tabs>
        <w:spacing w:before="0" w:beforeAutospacing="0" w:after="0" w:afterAutospacing="0"/>
        <w:ind w:firstLine="567"/>
        <w:jc w:val="both"/>
        <w:rPr>
          <w:rStyle w:val="rvts6"/>
          <w:color w:val="000000"/>
          <w:szCs w:val="22"/>
        </w:rPr>
      </w:pPr>
      <w:r w:rsidRPr="00DD04E2">
        <w:rPr>
          <w:rStyle w:val="rvts6"/>
          <w:color w:val="000000"/>
          <w:szCs w:val="22"/>
        </w:rPr>
        <w:t xml:space="preserve">Если анализ нельзя провести сразу после отбора, пробы замораживают в испарительной камере холодильника или с помощью жидкого азота. </w:t>
      </w:r>
    </w:p>
    <w:p w:rsidR="00D7022C" w:rsidRPr="00DD04E2" w:rsidRDefault="00D7022C" w:rsidP="000F761A">
      <w:pPr>
        <w:pStyle w:val="rvps4"/>
        <w:tabs>
          <w:tab w:val="left" w:pos="851"/>
        </w:tabs>
        <w:spacing w:before="0" w:beforeAutospacing="0" w:after="0" w:afterAutospacing="0"/>
        <w:ind w:firstLine="567"/>
        <w:jc w:val="both"/>
        <w:rPr>
          <w:color w:val="000000"/>
          <w:szCs w:val="22"/>
        </w:rPr>
      </w:pPr>
      <w:r w:rsidRPr="00DD04E2">
        <w:rPr>
          <w:rStyle w:val="rvts6"/>
          <w:color w:val="000000"/>
          <w:szCs w:val="22"/>
        </w:rPr>
        <w:t>Хранят не более 5 сут.</w:t>
      </w:r>
    </w:p>
    <w:p w:rsidR="000364B0" w:rsidRPr="00DD04E2" w:rsidRDefault="000364B0" w:rsidP="000F761A">
      <w:pPr>
        <w:tabs>
          <w:tab w:val="left" w:pos="851"/>
        </w:tabs>
        <w:ind w:firstLine="567"/>
        <w:jc w:val="both"/>
        <w:rPr>
          <w:rFonts w:eastAsiaTheme="minorEastAsia"/>
          <w:b/>
          <w:szCs w:val="22"/>
        </w:rPr>
      </w:pPr>
    </w:p>
    <w:p w:rsidR="000364B0" w:rsidRPr="00DD04E2" w:rsidRDefault="000364B0" w:rsidP="000F761A">
      <w:pPr>
        <w:tabs>
          <w:tab w:val="left" w:pos="851"/>
        </w:tabs>
        <w:ind w:firstLine="567"/>
        <w:jc w:val="both"/>
        <w:rPr>
          <w:rFonts w:eastAsiaTheme="minorEastAsia"/>
          <w:b/>
          <w:szCs w:val="22"/>
        </w:rPr>
      </w:pPr>
      <w:r w:rsidRPr="00DD04E2">
        <w:rPr>
          <w:rFonts w:eastAsiaTheme="minorEastAsia"/>
          <w:b/>
          <w:szCs w:val="22"/>
        </w:rPr>
        <w:t xml:space="preserve">11 Выполнение измерений </w:t>
      </w:r>
    </w:p>
    <w:p w:rsidR="000364B0" w:rsidRPr="00DD04E2" w:rsidRDefault="000364B0" w:rsidP="000F761A">
      <w:pPr>
        <w:tabs>
          <w:tab w:val="left" w:pos="851"/>
        </w:tabs>
        <w:ind w:firstLine="567"/>
        <w:jc w:val="both"/>
        <w:rPr>
          <w:rFonts w:eastAsiaTheme="minorEastAsia"/>
          <w:b/>
          <w:szCs w:val="22"/>
        </w:rPr>
      </w:pPr>
    </w:p>
    <w:p w:rsidR="000F761A" w:rsidRPr="00DD04E2" w:rsidRDefault="000F761A" w:rsidP="000F761A">
      <w:pPr>
        <w:pStyle w:val="rvps4"/>
        <w:tabs>
          <w:tab w:val="left" w:pos="851"/>
        </w:tabs>
        <w:spacing w:before="0" w:beforeAutospacing="0" w:after="0" w:afterAutospacing="0"/>
        <w:ind w:firstLine="567"/>
        <w:jc w:val="both"/>
        <w:rPr>
          <w:rStyle w:val="rvts6"/>
          <w:b/>
          <w:color w:val="000000"/>
          <w:szCs w:val="22"/>
        </w:rPr>
      </w:pPr>
      <w:r w:rsidRPr="00DD04E2">
        <w:rPr>
          <w:rStyle w:val="rvts6"/>
          <w:b/>
          <w:color w:val="000000"/>
          <w:szCs w:val="22"/>
        </w:rPr>
        <w:t>11.1 Подготовка к измерениям</w:t>
      </w:r>
    </w:p>
    <w:p w:rsidR="000F761A" w:rsidRPr="00DD04E2" w:rsidRDefault="000F761A" w:rsidP="000F761A">
      <w:pPr>
        <w:pStyle w:val="rvps4"/>
        <w:tabs>
          <w:tab w:val="left" w:pos="851"/>
        </w:tabs>
        <w:spacing w:before="0" w:beforeAutospacing="0" w:after="0" w:afterAutospacing="0"/>
        <w:ind w:firstLine="567"/>
        <w:jc w:val="both"/>
        <w:rPr>
          <w:rStyle w:val="rvts6"/>
          <w:b/>
          <w:color w:val="000000"/>
          <w:szCs w:val="22"/>
        </w:rPr>
      </w:pPr>
    </w:p>
    <w:p w:rsidR="000F761A" w:rsidRPr="00DD04E2" w:rsidRDefault="000F761A" w:rsidP="000F761A">
      <w:pPr>
        <w:pStyle w:val="rvps4"/>
        <w:tabs>
          <w:tab w:val="left" w:pos="851"/>
        </w:tabs>
        <w:spacing w:before="0" w:beforeAutospacing="0" w:after="0" w:afterAutospacing="0"/>
        <w:ind w:firstLine="567"/>
        <w:jc w:val="both"/>
        <w:rPr>
          <w:rStyle w:val="rvts6"/>
          <w:b/>
          <w:color w:val="000000"/>
          <w:szCs w:val="22"/>
        </w:rPr>
      </w:pPr>
      <w:r w:rsidRPr="00DD04E2">
        <w:rPr>
          <w:rStyle w:val="rvts6"/>
          <w:b/>
          <w:color w:val="000000"/>
          <w:szCs w:val="22"/>
        </w:rPr>
        <w:t>11.1.1 Приготовление хроматографической колонки</w:t>
      </w:r>
    </w:p>
    <w:p w:rsidR="000F761A" w:rsidRPr="00DD04E2" w:rsidRDefault="000F761A" w:rsidP="000F761A">
      <w:pPr>
        <w:pStyle w:val="rvps4"/>
        <w:tabs>
          <w:tab w:val="left" w:pos="851"/>
        </w:tabs>
        <w:spacing w:before="0" w:beforeAutospacing="0" w:after="0" w:afterAutospacing="0"/>
        <w:ind w:firstLine="567"/>
        <w:jc w:val="both"/>
        <w:rPr>
          <w:rStyle w:val="rvts6"/>
          <w:b/>
          <w:color w:val="000000"/>
          <w:szCs w:val="22"/>
        </w:rPr>
      </w:pPr>
    </w:p>
    <w:p w:rsidR="000F761A" w:rsidRPr="00DD04E2" w:rsidRDefault="000F761A" w:rsidP="000F761A">
      <w:pPr>
        <w:pStyle w:val="rvps4"/>
        <w:tabs>
          <w:tab w:val="left" w:pos="851"/>
        </w:tabs>
        <w:spacing w:before="0" w:beforeAutospacing="0" w:after="0" w:afterAutospacing="0"/>
        <w:ind w:firstLine="567"/>
        <w:jc w:val="both"/>
        <w:rPr>
          <w:color w:val="000000"/>
          <w:szCs w:val="22"/>
        </w:rPr>
      </w:pPr>
      <w:r w:rsidRPr="00DD04E2">
        <w:rPr>
          <w:rStyle w:val="rvts6"/>
          <w:color w:val="000000"/>
          <w:szCs w:val="22"/>
        </w:rPr>
        <w:t>Для приготовления 20 г набивки, содержащей 1,5% OV-17 и 1,95% QF-1 на хроматоне N-AW-HMDS (0,125-0,160 мм), взвешивают в бюксе 0,3 г OV-17 и 0,39 г QF-1, которые растворяют в 40 мл ацетона. Полученную смесь выливают в круглодонную колбу на шлифе вместимостью 500 мл, содержащую 19,31 г носителя. Содержимое колбы тщательно перемешивают путем встряхивания для равномерной пропитки носителя неподвижными фазами, после чего растворитель отгоняют на ротационном испарителе до исчезновения запаха ацетона. Для наиболее полного удаления растворителя набивку переносят количественно в бюкс и в течение 2-3 ч выдерживают в сушильном шкафу при температуре (100±5) °C.</w:t>
      </w:r>
    </w:p>
    <w:p w:rsidR="000F761A" w:rsidRPr="00DD04E2" w:rsidRDefault="000F761A" w:rsidP="000F761A">
      <w:pPr>
        <w:pStyle w:val="rvps4"/>
        <w:tabs>
          <w:tab w:val="left" w:pos="851"/>
        </w:tabs>
        <w:spacing w:before="0" w:beforeAutospacing="0" w:after="0" w:afterAutospacing="0"/>
        <w:ind w:firstLine="567"/>
        <w:jc w:val="both"/>
        <w:rPr>
          <w:color w:val="000000"/>
          <w:szCs w:val="22"/>
        </w:rPr>
      </w:pPr>
      <w:r w:rsidRPr="00DD04E2">
        <w:rPr>
          <w:rStyle w:val="rvts6"/>
          <w:color w:val="000000"/>
          <w:szCs w:val="22"/>
        </w:rPr>
        <w:t>Стеклянную хроматографическую колонку, предварительно промытую хромовой смесью, дистиллированной водой, этанолом и затем диэтиловым эфиром, высушенную досуха и содержащую прокладку из стекловаты, заполненную набивкой, устанавливают в термостат колонок и, не присоединяя</w:t>
      </w:r>
      <w:r w:rsidR="00A101DB" w:rsidRPr="00DD04E2">
        <w:rPr>
          <w:rStyle w:val="rvts6"/>
          <w:color w:val="000000"/>
          <w:szCs w:val="22"/>
        </w:rPr>
        <w:t xml:space="preserve"> к детектору, термостатируют 12</w:t>
      </w:r>
      <w:r w:rsidRPr="00DD04E2">
        <w:rPr>
          <w:rStyle w:val="rvts6"/>
          <w:color w:val="000000"/>
          <w:szCs w:val="22"/>
        </w:rPr>
        <w:t xml:space="preserve">-18 ч при </w:t>
      </w:r>
      <w:r w:rsidR="00A101DB" w:rsidRPr="00DD04E2">
        <w:rPr>
          <w:rStyle w:val="rvts6"/>
          <w:color w:val="000000"/>
          <w:szCs w:val="22"/>
        </w:rPr>
        <w:t xml:space="preserve">температуре от </w:t>
      </w:r>
      <w:r w:rsidRPr="00DD04E2">
        <w:rPr>
          <w:rStyle w:val="rvts6"/>
          <w:color w:val="000000"/>
          <w:szCs w:val="22"/>
        </w:rPr>
        <w:t>200</w:t>
      </w:r>
      <w:r w:rsidR="00A101DB" w:rsidRPr="00DD04E2">
        <w:rPr>
          <w:rStyle w:val="rvts6"/>
          <w:color w:val="000000"/>
          <w:szCs w:val="22"/>
        </w:rPr>
        <w:t xml:space="preserve">°C до </w:t>
      </w:r>
      <w:r w:rsidRPr="00DD04E2">
        <w:rPr>
          <w:rStyle w:val="rvts6"/>
          <w:color w:val="000000"/>
          <w:szCs w:val="22"/>
        </w:rPr>
        <w:t>220 °C и слабом потоке газа-носителя. После продувки колонку подсоединяют к детектору.</w:t>
      </w:r>
    </w:p>
    <w:p w:rsidR="000F761A" w:rsidRPr="00DD04E2" w:rsidRDefault="000F761A" w:rsidP="000F761A">
      <w:pPr>
        <w:pStyle w:val="rvps4"/>
        <w:tabs>
          <w:tab w:val="left" w:pos="851"/>
        </w:tabs>
        <w:spacing w:before="0" w:beforeAutospacing="0" w:after="0" w:afterAutospacing="0"/>
        <w:ind w:firstLine="567"/>
        <w:jc w:val="both"/>
        <w:rPr>
          <w:rStyle w:val="rvts6"/>
          <w:b/>
          <w:color w:val="000000"/>
          <w:szCs w:val="22"/>
        </w:rPr>
      </w:pPr>
    </w:p>
    <w:p w:rsidR="000F761A" w:rsidRPr="00DD04E2" w:rsidRDefault="000F761A" w:rsidP="000F761A">
      <w:pPr>
        <w:pStyle w:val="rvps4"/>
        <w:tabs>
          <w:tab w:val="left" w:pos="851"/>
        </w:tabs>
        <w:spacing w:before="0" w:beforeAutospacing="0" w:after="0" w:afterAutospacing="0"/>
        <w:ind w:firstLine="567"/>
        <w:jc w:val="both"/>
        <w:rPr>
          <w:rStyle w:val="rvts6"/>
          <w:b/>
          <w:color w:val="000000"/>
          <w:szCs w:val="22"/>
        </w:rPr>
      </w:pPr>
      <w:r w:rsidRPr="00DD04E2">
        <w:rPr>
          <w:rStyle w:val="rvts6"/>
          <w:b/>
          <w:color w:val="000000"/>
          <w:szCs w:val="22"/>
        </w:rPr>
        <w:t>11.1.2 Проверка чистоты реактивов</w:t>
      </w:r>
    </w:p>
    <w:p w:rsidR="000F761A" w:rsidRPr="00DD04E2" w:rsidRDefault="000F761A" w:rsidP="000F761A">
      <w:pPr>
        <w:pStyle w:val="rvps4"/>
        <w:tabs>
          <w:tab w:val="left" w:pos="851"/>
        </w:tabs>
        <w:spacing w:before="0" w:beforeAutospacing="0" w:after="0" w:afterAutospacing="0"/>
        <w:ind w:firstLine="567"/>
        <w:jc w:val="both"/>
        <w:rPr>
          <w:rStyle w:val="rvts6"/>
          <w:b/>
          <w:color w:val="000000"/>
          <w:szCs w:val="22"/>
        </w:rPr>
      </w:pPr>
    </w:p>
    <w:p w:rsidR="00A101DB" w:rsidRPr="00DD04E2" w:rsidRDefault="000F761A" w:rsidP="000F761A">
      <w:pPr>
        <w:pStyle w:val="rvps4"/>
        <w:tabs>
          <w:tab w:val="left" w:pos="851"/>
        </w:tabs>
        <w:spacing w:before="0" w:beforeAutospacing="0" w:after="0" w:afterAutospacing="0"/>
        <w:ind w:firstLine="567"/>
        <w:jc w:val="both"/>
        <w:rPr>
          <w:rStyle w:val="rvts6"/>
          <w:color w:val="000000"/>
          <w:szCs w:val="22"/>
        </w:rPr>
      </w:pPr>
      <w:r w:rsidRPr="00DD04E2">
        <w:rPr>
          <w:rStyle w:val="rvts6"/>
          <w:color w:val="000000"/>
          <w:szCs w:val="22"/>
        </w:rPr>
        <w:t xml:space="preserve">Реактивы не должны содержать ХОП. </w:t>
      </w:r>
    </w:p>
    <w:p w:rsidR="000F761A" w:rsidRPr="00DD04E2" w:rsidRDefault="000F761A" w:rsidP="000F761A">
      <w:pPr>
        <w:pStyle w:val="rvps4"/>
        <w:tabs>
          <w:tab w:val="left" w:pos="851"/>
        </w:tabs>
        <w:spacing w:before="0" w:beforeAutospacing="0" w:after="0" w:afterAutospacing="0"/>
        <w:ind w:firstLine="567"/>
        <w:jc w:val="both"/>
        <w:rPr>
          <w:color w:val="000000"/>
          <w:szCs w:val="22"/>
        </w:rPr>
      </w:pPr>
      <w:r w:rsidRPr="00DD04E2">
        <w:rPr>
          <w:rStyle w:val="rvts6"/>
          <w:color w:val="000000"/>
          <w:szCs w:val="22"/>
        </w:rPr>
        <w:t>Необходимо проводить контроль на чистоту растворителей.</w:t>
      </w:r>
    </w:p>
    <w:p w:rsidR="000364B0" w:rsidRPr="00DD04E2" w:rsidRDefault="000364B0" w:rsidP="000F761A">
      <w:pPr>
        <w:tabs>
          <w:tab w:val="left" w:pos="851"/>
        </w:tabs>
        <w:ind w:firstLine="567"/>
        <w:jc w:val="both"/>
        <w:rPr>
          <w:rFonts w:eastAsiaTheme="minorEastAsia"/>
          <w:b/>
          <w:szCs w:val="22"/>
        </w:rPr>
      </w:pPr>
    </w:p>
    <w:p w:rsidR="000364B0" w:rsidRPr="00DD04E2" w:rsidRDefault="000364B0" w:rsidP="000F761A">
      <w:pPr>
        <w:tabs>
          <w:tab w:val="left" w:pos="851"/>
        </w:tabs>
        <w:ind w:firstLine="567"/>
        <w:jc w:val="both"/>
        <w:rPr>
          <w:rFonts w:eastAsiaTheme="minorEastAsia"/>
          <w:b/>
          <w:szCs w:val="22"/>
        </w:rPr>
      </w:pPr>
      <w:r w:rsidRPr="00DD04E2">
        <w:rPr>
          <w:rFonts w:eastAsiaTheme="minorEastAsia"/>
          <w:b/>
          <w:szCs w:val="22"/>
        </w:rPr>
        <w:t>11</w:t>
      </w:r>
      <w:r w:rsidR="00EB2049" w:rsidRPr="00DD04E2">
        <w:rPr>
          <w:rFonts w:eastAsiaTheme="minorEastAsia"/>
          <w:b/>
          <w:szCs w:val="22"/>
        </w:rPr>
        <w:t>.2</w:t>
      </w:r>
      <w:r w:rsidRPr="00DD04E2">
        <w:rPr>
          <w:rFonts w:eastAsiaTheme="minorEastAsia"/>
          <w:b/>
          <w:szCs w:val="22"/>
        </w:rPr>
        <w:t xml:space="preserve"> Проведение анализа </w:t>
      </w:r>
    </w:p>
    <w:p w:rsidR="000364B0" w:rsidRPr="00DD04E2" w:rsidRDefault="000364B0" w:rsidP="00F71C48">
      <w:pPr>
        <w:ind w:firstLine="567"/>
        <w:jc w:val="both"/>
        <w:rPr>
          <w:rFonts w:eastAsiaTheme="minorEastAsia"/>
        </w:rPr>
      </w:pPr>
    </w:p>
    <w:p w:rsidR="00B605FC" w:rsidRPr="00DD04E2" w:rsidRDefault="00EB2049" w:rsidP="00F71C48">
      <w:pPr>
        <w:pStyle w:val="rvps4"/>
        <w:spacing w:before="0" w:beforeAutospacing="0" w:after="0" w:afterAutospacing="0"/>
        <w:ind w:firstLine="567"/>
        <w:jc w:val="both"/>
        <w:rPr>
          <w:rStyle w:val="rvts6"/>
          <w:b/>
          <w:color w:val="000000"/>
        </w:rPr>
      </w:pPr>
      <w:r w:rsidRPr="00DD04E2">
        <w:rPr>
          <w:rStyle w:val="rvts6"/>
          <w:b/>
          <w:color w:val="000000"/>
        </w:rPr>
        <w:t xml:space="preserve">11.2.1 </w:t>
      </w:r>
      <w:r w:rsidR="005D4C26" w:rsidRPr="00DD04E2">
        <w:rPr>
          <w:rStyle w:val="rvts6"/>
          <w:b/>
          <w:color w:val="000000"/>
        </w:rPr>
        <w:t>Экстракция</w:t>
      </w:r>
    </w:p>
    <w:p w:rsidR="00B605FC" w:rsidRPr="00DD04E2" w:rsidRDefault="00B605FC" w:rsidP="00F71C48">
      <w:pPr>
        <w:pStyle w:val="rvps4"/>
        <w:spacing w:before="0" w:beforeAutospacing="0" w:after="0" w:afterAutospacing="0"/>
        <w:ind w:firstLine="567"/>
        <w:jc w:val="both"/>
        <w:rPr>
          <w:rStyle w:val="rvts6"/>
          <w:color w:val="000000"/>
        </w:rPr>
      </w:pPr>
    </w:p>
    <w:p w:rsidR="005D4C26" w:rsidRPr="00DD04E2" w:rsidRDefault="00EB2049" w:rsidP="00F71C48">
      <w:pPr>
        <w:pStyle w:val="rvps4"/>
        <w:spacing w:before="0" w:beforeAutospacing="0" w:after="0" w:afterAutospacing="0"/>
        <w:ind w:firstLine="567"/>
        <w:jc w:val="both"/>
        <w:rPr>
          <w:color w:val="000000"/>
        </w:rPr>
      </w:pPr>
      <w:r w:rsidRPr="00DD04E2">
        <w:rPr>
          <w:rStyle w:val="rvts6"/>
          <w:color w:val="000000"/>
        </w:rPr>
        <w:t xml:space="preserve">11.2.1.1 </w:t>
      </w:r>
      <w:r w:rsidR="005D4C26" w:rsidRPr="00DD04E2">
        <w:rPr>
          <w:rStyle w:val="rvts6"/>
          <w:color w:val="000000"/>
        </w:rPr>
        <w:t xml:space="preserve">Пробу мочи (5-10 мл) помещают в колбу на 50 мл с пришлифованной пробкой и приливают равный объем н-гексана. Перемешивают со средней интенсивностью на аппарате для встряхивания в течение 10 мин. После отстаивания содержимое колбы осторожно переносят в делительную воронку на 50-75 мл и после полного разделения слоев отделяют экстракт. При образовании устойчивой эмульсии на границе фаз для полноты расслаивания жидкостей в делительную воронку приливают по </w:t>
      </w:r>
      <w:r w:rsidR="005D4C26" w:rsidRPr="00DD04E2">
        <w:rPr>
          <w:rStyle w:val="rvts6"/>
          <w:color w:val="000000"/>
        </w:rPr>
        <w:lastRenderedPageBreak/>
        <w:t>капле 0,1-0,5 мл этанола. Пробу через кран делительной воронки сливают в ту же колбу, которая была использована для первоначальной экстракции.</w:t>
      </w:r>
    </w:p>
    <w:p w:rsidR="005D4C26" w:rsidRPr="00DD04E2" w:rsidRDefault="005D4C26" w:rsidP="00F71C48">
      <w:pPr>
        <w:pStyle w:val="rvps4"/>
        <w:spacing w:before="0" w:beforeAutospacing="0" w:after="0" w:afterAutospacing="0"/>
        <w:ind w:firstLine="567"/>
        <w:jc w:val="both"/>
        <w:rPr>
          <w:color w:val="000000"/>
        </w:rPr>
      </w:pPr>
      <w:r w:rsidRPr="00DD04E2">
        <w:rPr>
          <w:rStyle w:val="rvts6"/>
          <w:color w:val="000000"/>
        </w:rPr>
        <w:t>Гексановый экстракт через верх сливают на слой безводного сульфата натрия, помещенного в коническую воронку для фильтрования, содержащую подложку из обезжиренной ваты. Собирают экстракт в колбу на шлифе. Экстракцию повторяют. Экстракты объединяют, сульфат натрия тщательно промывают тремя порциями гексана, растворитель отжимают, присоединяют к экстракту.</w:t>
      </w:r>
    </w:p>
    <w:p w:rsidR="005D4C26" w:rsidRPr="00DD04E2" w:rsidRDefault="00EB2049" w:rsidP="00F71C48">
      <w:pPr>
        <w:pStyle w:val="rvps4"/>
        <w:spacing w:before="0" w:beforeAutospacing="0" w:after="0" w:afterAutospacing="0"/>
        <w:ind w:firstLine="567"/>
        <w:jc w:val="both"/>
        <w:rPr>
          <w:color w:val="000000"/>
        </w:rPr>
      </w:pPr>
      <w:r w:rsidRPr="00DD04E2">
        <w:rPr>
          <w:rStyle w:val="rvts6"/>
          <w:color w:val="000000"/>
        </w:rPr>
        <w:t xml:space="preserve">11.2.1.2 </w:t>
      </w:r>
      <w:r w:rsidR="005D4C26" w:rsidRPr="00DD04E2">
        <w:rPr>
          <w:rStyle w:val="rvts6"/>
          <w:color w:val="000000"/>
        </w:rPr>
        <w:t>Цельную кровь (1-2 мл), помещенную в пробирку на шлифе, экстрагируют со средней интенсивностью 5 мл гексана на аппарате для встряхивания в течение 10 мин., используя приспособление для фиксации пробирок.</w:t>
      </w:r>
    </w:p>
    <w:p w:rsidR="005D4C26" w:rsidRPr="00DD04E2" w:rsidRDefault="005D4C26" w:rsidP="00F71C48">
      <w:pPr>
        <w:pStyle w:val="rvps4"/>
        <w:spacing w:before="0" w:beforeAutospacing="0" w:after="0" w:afterAutospacing="0"/>
        <w:ind w:firstLine="567"/>
        <w:jc w:val="both"/>
        <w:rPr>
          <w:color w:val="000000"/>
        </w:rPr>
      </w:pPr>
      <w:r w:rsidRPr="00DD04E2">
        <w:rPr>
          <w:rStyle w:val="rvts6"/>
          <w:color w:val="000000"/>
        </w:rPr>
        <w:t>После разделения слоев гексановый экстракт тщательно отбирают с помощью пипетки, соединенной с грушей, и фильтруют через безводный сульфат натрия. При затрудненном разделении фаз поступают так же, как при экстракции мочи.</w:t>
      </w:r>
    </w:p>
    <w:p w:rsidR="005D4C26" w:rsidRPr="00DD04E2" w:rsidRDefault="005D4C26" w:rsidP="00F71C48">
      <w:pPr>
        <w:pStyle w:val="rvps4"/>
        <w:spacing w:before="0" w:beforeAutospacing="0" w:after="0" w:afterAutospacing="0"/>
        <w:ind w:firstLine="567"/>
        <w:jc w:val="both"/>
        <w:rPr>
          <w:color w:val="000000"/>
        </w:rPr>
      </w:pPr>
      <w:r w:rsidRPr="00DD04E2">
        <w:rPr>
          <w:rStyle w:val="rvts6"/>
          <w:color w:val="000000"/>
        </w:rPr>
        <w:t xml:space="preserve">При повышенной свертываемости крови сыворотку и сгусток экстрагируют раздельно. Сгусток отделяют от сыворотки, декантируя последнюю в пробирку на шлифе, затем растирают в фарфоровой ступке с избыточным количеством безводного сульфата натрия (до сыпучего состояния). Гомогенат переносят в колбу на шлифе и заливают </w:t>
      </w:r>
      <w:r w:rsidR="00CC7CF2" w:rsidRPr="00DD04E2">
        <w:rPr>
          <w:rStyle w:val="rvts6"/>
          <w:color w:val="000000"/>
        </w:rPr>
        <w:br/>
      </w:r>
      <w:r w:rsidRPr="00DD04E2">
        <w:rPr>
          <w:rStyle w:val="rvts6"/>
          <w:color w:val="000000"/>
        </w:rPr>
        <w:t>1,5-кратным по объему количеством гексана. Фарфоровую ступку дважды споласкивают гексаном (по 2 мл), который присоединяют к содержимому колбы.</w:t>
      </w:r>
    </w:p>
    <w:p w:rsidR="005D4C26" w:rsidRPr="00DD04E2" w:rsidRDefault="005D4C26" w:rsidP="00F71C48">
      <w:pPr>
        <w:pStyle w:val="rvps4"/>
        <w:spacing w:before="0" w:beforeAutospacing="0" w:after="0" w:afterAutospacing="0"/>
        <w:ind w:firstLine="567"/>
        <w:jc w:val="both"/>
        <w:rPr>
          <w:color w:val="000000"/>
        </w:rPr>
      </w:pPr>
      <w:r w:rsidRPr="00DD04E2">
        <w:rPr>
          <w:rStyle w:val="rvts6"/>
          <w:color w:val="000000"/>
        </w:rPr>
        <w:t>Экстракцию проводят путем настаивания при периодическом перемешивании в течение 15-20 мин. Растворитель декантируют в</w:t>
      </w:r>
      <w:r w:rsidRPr="00DD04E2">
        <w:rPr>
          <w:rStyle w:val="apple-converted-space"/>
          <w:color w:val="000000"/>
        </w:rPr>
        <w:t> </w:t>
      </w:r>
      <w:r w:rsidRPr="00DD04E2">
        <w:rPr>
          <w:rStyle w:val="rvts6"/>
          <w:color w:val="000000"/>
        </w:rPr>
        <w:t>колбу</w:t>
      </w:r>
      <w:r w:rsidRPr="00DD04E2">
        <w:rPr>
          <w:rStyle w:val="apple-converted-space"/>
          <w:color w:val="000000"/>
        </w:rPr>
        <w:t> </w:t>
      </w:r>
      <w:r w:rsidRPr="00DD04E2">
        <w:rPr>
          <w:rStyle w:val="rvts6"/>
          <w:color w:val="000000"/>
        </w:rPr>
        <w:t>на шлифе вместимостью 100 мл, дополнительно фильтруя через слой безводного сульфата натрия. Экстракцию повторяют, экстракты объединяют. Содержимое колбы дополнительно промывают два раза гексаном (по 3-5 мл), присоединяя последний к основному экстракту.</w:t>
      </w:r>
    </w:p>
    <w:p w:rsidR="005D4C26" w:rsidRPr="00DD04E2" w:rsidRDefault="005D4C26" w:rsidP="00F71C48">
      <w:pPr>
        <w:pStyle w:val="rvps4"/>
        <w:spacing w:before="0" w:beforeAutospacing="0" w:after="0" w:afterAutospacing="0"/>
        <w:ind w:firstLine="567"/>
        <w:jc w:val="both"/>
        <w:rPr>
          <w:color w:val="000000"/>
        </w:rPr>
      </w:pPr>
      <w:r w:rsidRPr="00DD04E2">
        <w:rPr>
          <w:rStyle w:val="rvts6"/>
          <w:color w:val="000000"/>
        </w:rPr>
        <w:t>С сывороткой поступают так же, как с цельной кровью. Экстракты из сгустка и сыворотки крови объединяют.</w:t>
      </w:r>
    </w:p>
    <w:p w:rsidR="005D4C26" w:rsidRPr="00DD04E2" w:rsidRDefault="00EB2049" w:rsidP="00F71C48">
      <w:pPr>
        <w:pStyle w:val="rvps4"/>
        <w:spacing w:before="0" w:beforeAutospacing="0" w:after="0" w:afterAutospacing="0"/>
        <w:ind w:firstLine="567"/>
        <w:jc w:val="both"/>
        <w:rPr>
          <w:color w:val="000000"/>
        </w:rPr>
      </w:pPr>
      <w:r w:rsidRPr="00DD04E2">
        <w:rPr>
          <w:rStyle w:val="rvts6"/>
          <w:color w:val="000000"/>
        </w:rPr>
        <w:t xml:space="preserve">11.2.1.3 </w:t>
      </w:r>
      <w:r w:rsidR="00CC7CF2" w:rsidRPr="00DD04E2">
        <w:rPr>
          <w:rStyle w:val="rvts6"/>
          <w:color w:val="000000"/>
        </w:rPr>
        <w:t>К 2</w:t>
      </w:r>
      <w:r w:rsidR="005D4C26" w:rsidRPr="00DD04E2">
        <w:rPr>
          <w:rStyle w:val="rvts6"/>
          <w:color w:val="000000"/>
        </w:rPr>
        <w:t xml:space="preserve">-5 мл пробы грудного молока в делительной воронке на 50-75 мл прибавляют 1 мл 5-процентного раствора оксалата калия и 5 мл этанола. Встряхивают в течение 1 мин. Прибавляют 10 мл диэтилового эфира, встряхивают 1 мин., добавляют 5 мл гексана и снова встряхивают 1 мин. Отстаивают 15 мин., отделяют эфирный слой, упаривают на ротационном испарителе под вакуумом при </w:t>
      </w:r>
      <w:r w:rsidR="00CC7CF2" w:rsidRPr="00DD04E2">
        <w:rPr>
          <w:rStyle w:val="rvts6"/>
          <w:color w:val="000000"/>
        </w:rPr>
        <w:t xml:space="preserve">температуре от </w:t>
      </w:r>
      <w:r w:rsidR="005D4C26" w:rsidRPr="00DD04E2">
        <w:rPr>
          <w:rStyle w:val="rvts6"/>
          <w:color w:val="000000"/>
        </w:rPr>
        <w:t xml:space="preserve">35 </w:t>
      </w:r>
      <w:r w:rsidR="00CC7CF2" w:rsidRPr="00DD04E2">
        <w:rPr>
          <w:rStyle w:val="rvts6"/>
          <w:color w:val="000000"/>
        </w:rPr>
        <w:t xml:space="preserve">°C до </w:t>
      </w:r>
      <w:r w:rsidR="005D4C26" w:rsidRPr="00DD04E2">
        <w:rPr>
          <w:rStyle w:val="rvts6"/>
          <w:color w:val="000000"/>
        </w:rPr>
        <w:t>40 °C до тех пор, пока в колбе не останется чистый жир</w:t>
      </w:r>
      <w:r w:rsidR="00CC7CF2" w:rsidRPr="00DD04E2">
        <w:rPr>
          <w:rStyle w:val="rvts6"/>
          <w:color w:val="000000"/>
        </w:rPr>
        <w:t>, который затем растворяют в 10-</w:t>
      </w:r>
      <w:r w:rsidR="005D4C26" w:rsidRPr="00DD04E2">
        <w:rPr>
          <w:rStyle w:val="rvts6"/>
          <w:color w:val="000000"/>
        </w:rPr>
        <w:t xml:space="preserve">15 мл гексана и количественно переносят в плоскодонную колбу на шлифе вместимостью </w:t>
      </w:r>
      <w:r w:rsidR="00CC7CF2" w:rsidRPr="00DD04E2">
        <w:rPr>
          <w:rStyle w:val="rvts6"/>
          <w:color w:val="000000"/>
        </w:rPr>
        <w:br/>
      </w:r>
      <w:r w:rsidR="005D4C26" w:rsidRPr="00DD04E2">
        <w:rPr>
          <w:rStyle w:val="rvts6"/>
          <w:color w:val="000000"/>
        </w:rPr>
        <w:t>50-70 мл.</w:t>
      </w:r>
      <w:r w:rsidR="00CC7CF2" w:rsidRPr="00DD04E2">
        <w:rPr>
          <w:rStyle w:val="rvts6"/>
          <w:color w:val="000000"/>
        </w:rPr>
        <w:t xml:space="preserve"> </w:t>
      </w:r>
    </w:p>
    <w:p w:rsidR="005D4C26" w:rsidRPr="00DD04E2" w:rsidRDefault="00EB2049" w:rsidP="00B73E50">
      <w:pPr>
        <w:pStyle w:val="rvps4"/>
        <w:spacing w:before="0" w:beforeAutospacing="0" w:after="0" w:afterAutospacing="0"/>
        <w:ind w:firstLine="567"/>
        <w:jc w:val="both"/>
        <w:rPr>
          <w:color w:val="000000"/>
        </w:rPr>
      </w:pPr>
      <w:r w:rsidRPr="00DD04E2">
        <w:rPr>
          <w:rStyle w:val="rvts6"/>
          <w:color w:val="000000"/>
        </w:rPr>
        <w:t xml:space="preserve">11.2.1.4 </w:t>
      </w:r>
      <w:r w:rsidR="00B73E50" w:rsidRPr="00DD04E2">
        <w:rPr>
          <w:rStyle w:val="rvts6"/>
          <w:color w:val="000000"/>
        </w:rPr>
        <w:t>Жировую ткань (0,1-</w:t>
      </w:r>
      <w:r w:rsidR="005D4C26" w:rsidRPr="00DD04E2">
        <w:rPr>
          <w:rStyle w:val="rvts6"/>
          <w:color w:val="000000"/>
        </w:rPr>
        <w:t>0,5 г) измельчают скальпелем или ножницами в фарфоровой ступке, тщательно растирают с избыточным количеством безводного сульфата натрия до сыпучего состояния. Экстракцию проводят так же, как при анализе сгустка крови.</w:t>
      </w:r>
    </w:p>
    <w:p w:rsidR="00B605FC" w:rsidRPr="00DD04E2" w:rsidRDefault="00B605FC" w:rsidP="00F71C48">
      <w:pPr>
        <w:pStyle w:val="rvps4"/>
        <w:spacing w:before="0" w:beforeAutospacing="0" w:after="0" w:afterAutospacing="0"/>
        <w:ind w:firstLine="567"/>
        <w:jc w:val="both"/>
        <w:rPr>
          <w:rStyle w:val="rvts6"/>
          <w:color w:val="000000"/>
        </w:rPr>
      </w:pPr>
    </w:p>
    <w:p w:rsidR="00B605FC" w:rsidRPr="00DD04E2" w:rsidRDefault="00EB2049" w:rsidP="00F71C48">
      <w:pPr>
        <w:pStyle w:val="rvps4"/>
        <w:spacing w:before="0" w:beforeAutospacing="0" w:after="0" w:afterAutospacing="0"/>
        <w:ind w:firstLine="567"/>
        <w:jc w:val="both"/>
        <w:rPr>
          <w:rStyle w:val="rvts6"/>
          <w:b/>
          <w:color w:val="000000"/>
        </w:rPr>
      </w:pPr>
      <w:r w:rsidRPr="00DD04E2">
        <w:rPr>
          <w:rStyle w:val="rvts6"/>
          <w:b/>
          <w:color w:val="000000"/>
        </w:rPr>
        <w:t xml:space="preserve">11.2.2 </w:t>
      </w:r>
      <w:r w:rsidR="005D4C26" w:rsidRPr="00DD04E2">
        <w:rPr>
          <w:rStyle w:val="rvts6"/>
          <w:b/>
          <w:color w:val="000000"/>
        </w:rPr>
        <w:t>Очистка экстрактов</w:t>
      </w:r>
    </w:p>
    <w:p w:rsidR="00B605FC" w:rsidRPr="00DD04E2" w:rsidRDefault="00B605FC" w:rsidP="00F71C48">
      <w:pPr>
        <w:pStyle w:val="rvps4"/>
        <w:spacing w:before="0" w:beforeAutospacing="0" w:after="0" w:afterAutospacing="0"/>
        <w:ind w:firstLine="567"/>
        <w:jc w:val="both"/>
        <w:rPr>
          <w:rStyle w:val="rvts6"/>
          <w:color w:val="000000"/>
        </w:rPr>
      </w:pPr>
    </w:p>
    <w:p w:rsidR="005D4C26" w:rsidRPr="00DD04E2" w:rsidRDefault="005D4C26" w:rsidP="00F71C48">
      <w:pPr>
        <w:pStyle w:val="rvps4"/>
        <w:spacing w:before="0" w:beforeAutospacing="0" w:after="0" w:afterAutospacing="0"/>
        <w:ind w:firstLine="567"/>
        <w:jc w:val="both"/>
        <w:rPr>
          <w:color w:val="000000"/>
        </w:rPr>
      </w:pPr>
      <w:r w:rsidRPr="00DD04E2">
        <w:rPr>
          <w:rStyle w:val="rvts6"/>
          <w:color w:val="000000"/>
        </w:rPr>
        <w:t>Объединенные экстракты очищают в плоскодонных колбах на шлифе путем 5</w:t>
      </w:r>
      <w:r w:rsidR="00E77FA8" w:rsidRPr="00DD04E2">
        <w:rPr>
          <w:rStyle w:val="rvts6"/>
          <w:color w:val="000000"/>
        </w:rPr>
        <w:t>-</w:t>
      </w:r>
      <w:r w:rsidRPr="00DD04E2">
        <w:rPr>
          <w:rStyle w:val="rvts6"/>
          <w:color w:val="000000"/>
        </w:rPr>
        <w:t>7-минутного встряхивания с 5</w:t>
      </w:r>
      <w:r w:rsidR="00E77FA8" w:rsidRPr="00DD04E2">
        <w:rPr>
          <w:rStyle w:val="rvts6"/>
          <w:color w:val="000000"/>
        </w:rPr>
        <w:t>-</w:t>
      </w:r>
      <w:r w:rsidRPr="00DD04E2">
        <w:rPr>
          <w:rStyle w:val="rvts6"/>
          <w:color w:val="000000"/>
        </w:rPr>
        <w:t xml:space="preserve">10 мл насыщенного раствора безводного сульфата натрия в концентрированной серной кислоте. Экстракт после отстаивания осторожно декантируют в другую колбу. Содержимое колбы с кислотой после первичной очистки споласкивают </w:t>
      </w:r>
      <w:r w:rsidR="00E77FA8" w:rsidRPr="00DD04E2">
        <w:rPr>
          <w:rStyle w:val="rvts6"/>
          <w:color w:val="000000"/>
        </w:rPr>
        <w:br/>
      </w:r>
      <w:r w:rsidRPr="00DD04E2">
        <w:rPr>
          <w:rStyle w:val="rvts6"/>
          <w:color w:val="000000"/>
        </w:rPr>
        <w:t>1-2 мл гексана, который присоединяют к основному экстракту. Очистку повторяют несколько раз до тех пор, пока слой кислоты после перемешивания не станет бесцветным.</w:t>
      </w:r>
    </w:p>
    <w:p w:rsidR="005D4C26" w:rsidRPr="00DD04E2" w:rsidRDefault="005D4C26" w:rsidP="00F71C48">
      <w:pPr>
        <w:pStyle w:val="rvps4"/>
        <w:spacing w:before="0" w:beforeAutospacing="0" w:after="0" w:afterAutospacing="0"/>
        <w:ind w:firstLine="567"/>
        <w:jc w:val="both"/>
      </w:pPr>
      <w:r w:rsidRPr="00DD04E2">
        <w:rPr>
          <w:rStyle w:val="rvts6"/>
          <w:color w:val="000000"/>
        </w:rPr>
        <w:t>Очищенный экстракт переносят в делительную воронку, приливают 2-5 мл 0,5 н раствора бикарбоната натрия</w:t>
      </w:r>
      <w:r w:rsidRPr="00DD04E2">
        <w:rPr>
          <w:rStyle w:val="rvts6"/>
        </w:rPr>
        <w:t xml:space="preserve">, затем встряхивают 1-2 мин., водный раствор отбрасывают и </w:t>
      </w:r>
      <w:r w:rsidRPr="00DD04E2">
        <w:rPr>
          <w:rStyle w:val="rvts6"/>
        </w:rPr>
        <w:lastRenderedPageBreak/>
        <w:t>далее экстракт промывают дистиллированной водой (2-3 раза по 10-15 мл) до нейтральной реакции промывных вод. Конечный экстракт фильтруют через безводный сульфат натрия в колбу для отгонки растворителя.</w:t>
      </w:r>
    </w:p>
    <w:p w:rsidR="005D4C26" w:rsidRPr="00DD04E2" w:rsidRDefault="005D4C26" w:rsidP="00A8379E">
      <w:pPr>
        <w:pStyle w:val="rvps4"/>
        <w:spacing w:before="0" w:beforeAutospacing="0" w:after="0" w:afterAutospacing="0"/>
        <w:ind w:firstLine="567"/>
        <w:jc w:val="both"/>
      </w:pPr>
      <w:r w:rsidRPr="00DD04E2">
        <w:rPr>
          <w:rStyle w:val="rvts6"/>
        </w:rPr>
        <w:t xml:space="preserve">Растворитель упаривают на ротационном испарителе при температуре водяной бани </w:t>
      </w:r>
      <w:r w:rsidR="00E77FA8" w:rsidRPr="00DD04E2">
        <w:rPr>
          <w:rStyle w:val="rvts6"/>
        </w:rPr>
        <w:t xml:space="preserve">примемпературеот </w:t>
      </w:r>
      <w:r w:rsidRPr="00DD04E2">
        <w:rPr>
          <w:rStyle w:val="rvts6"/>
        </w:rPr>
        <w:t>35</w:t>
      </w:r>
      <w:r w:rsidR="00E77FA8" w:rsidRPr="00DD04E2">
        <w:rPr>
          <w:rStyle w:val="rvts6"/>
        </w:rPr>
        <w:t xml:space="preserve"> °C до</w:t>
      </w:r>
      <w:r w:rsidRPr="00DD04E2">
        <w:rPr>
          <w:rStyle w:val="rvts6"/>
        </w:rPr>
        <w:t xml:space="preserve"> 40 °C под вакуумом до небольшого объема (5-7 мл), затем в токе азота особой чистоты до объема 0,5-1,0 мл и анализируют </w:t>
      </w:r>
      <w:r w:rsidR="00E77FA8" w:rsidRPr="00DD04E2">
        <w:rPr>
          <w:rStyle w:val="af9"/>
          <w:bCs/>
          <w:i w:val="0"/>
          <w:iCs w:val="0"/>
          <w:shd w:val="clear" w:color="auto" w:fill="FFFFFF"/>
        </w:rPr>
        <w:t xml:space="preserve">газожидкостной хроматографией (далее – </w:t>
      </w:r>
      <w:r w:rsidRPr="00DD04E2">
        <w:rPr>
          <w:rStyle w:val="rvts6"/>
        </w:rPr>
        <w:t>ГЖХ</w:t>
      </w:r>
      <w:r w:rsidR="00E77FA8" w:rsidRPr="00DD04E2">
        <w:rPr>
          <w:rStyle w:val="rvts6"/>
        </w:rPr>
        <w:t>)</w:t>
      </w:r>
      <w:r w:rsidRPr="00DD04E2">
        <w:rPr>
          <w:rStyle w:val="rvts6"/>
        </w:rPr>
        <w:t>.</w:t>
      </w:r>
    </w:p>
    <w:p w:rsidR="00B605FC" w:rsidRPr="00DD04E2" w:rsidRDefault="00B605FC" w:rsidP="00A8379E">
      <w:pPr>
        <w:pStyle w:val="rvps4"/>
        <w:spacing w:before="0" w:beforeAutospacing="0" w:after="0" w:afterAutospacing="0"/>
        <w:ind w:firstLine="567"/>
        <w:jc w:val="both"/>
        <w:rPr>
          <w:rStyle w:val="rvts6"/>
          <w:color w:val="000000"/>
        </w:rPr>
      </w:pPr>
    </w:p>
    <w:p w:rsidR="00B605FC" w:rsidRPr="00DD04E2" w:rsidRDefault="00EB2049" w:rsidP="00A8379E">
      <w:pPr>
        <w:pStyle w:val="rvps4"/>
        <w:spacing w:before="0" w:beforeAutospacing="0" w:after="0" w:afterAutospacing="0"/>
        <w:ind w:firstLine="567"/>
        <w:jc w:val="both"/>
        <w:rPr>
          <w:rStyle w:val="rvts6"/>
          <w:b/>
          <w:color w:val="000000"/>
        </w:rPr>
      </w:pPr>
      <w:r w:rsidRPr="00DD04E2">
        <w:rPr>
          <w:rStyle w:val="rvts6"/>
          <w:b/>
          <w:color w:val="000000"/>
        </w:rPr>
        <w:t xml:space="preserve">11.2.3 </w:t>
      </w:r>
      <w:r w:rsidR="005D4C26" w:rsidRPr="00DD04E2">
        <w:rPr>
          <w:rStyle w:val="rvts6"/>
          <w:b/>
          <w:color w:val="000000"/>
        </w:rPr>
        <w:t>Хроматографирование</w:t>
      </w:r>
    </w:p>
    <w:p w:rsidR="00B605FC" w:rsidRPr="00DD04E2" w:rsidRDefault="00B605FC" w:rsidP="00A8379E">
      <w:pPr>
        <w:pStyle w:val="rvps4"/>
        <w:spacing w:before="0" w:beforeAutospacing="0" w:after="0" w:afterAutospacing="0"/>
        <w:ind w:firstLine="567"/>
        <w:jc w:val="both"/>
        <w:rPr>
          <w:rStyle w:val="rvts6"/>
          <w:color w:val="000000"/>
        </w:rPr>
      </w:pPr>
    </w:p>
    <w:p w:rsidR="00A8379E" w:rsidRPr="00DD04E2" w:rsidRDefault="005D4C26" w:rsidP="00A8379E">
      <w:pPr>
        <w:pStyle w:val="rvps4"/>
        <w:spacing w:before="0" w:beforeAutospacing="0" w:after="0" w:afterAutospacing="0"/>
        <w:ind w:firstLine="567"/>
        <w:jc w:val="both"/>
        <w:rPr>
          <w:rStyle w:val="rvts6"/>
          <w:color w:val="000000"/>
        </w:rPr>
      </w:pPr>
      <w:r w:rsidRPr="00DD04E2">
        <w:rPr>
          <w:rStyle w:val="rvts6"/>
          <w:color w:val="000000"/>
        </w:rPr>
        <w:t>Газохроматографический анализ проводят на колонке длиной 1 м с 5% SE-30 на хроматоне N-AW-HMDS (0,12 - 0,16 мм). Гексановый экстракт (5 мкл) анализируют с ДЭЗ на колонке 1 м с 5% SE-30 с использованием стандартной смеси хлорорганических препаратов N 1.</w:t>
      </w:r>
    </w:p>
    <w:p w:rsidR="005D4C26" w:rsidRPr="00DD04E2" w:rsidRDefault="005D4C26" w:rsidP="00A8379E">
      <w:pPr>
        <w:pStyle w:val="rvps4"/>
        <w:spacing w:before="0" w:beforeAutospacing="0" w:after="0" w:afterAutospacing="0"/>
        <w:ind w:firstLine="567"/>
        <w:jc w:val="both"/>
        <w:rPr>
          <w:color w:val="000000"/>
        </w:rPr>
      </w:pPr>
      <w:r w:rsidRPr="00DD04E2">
        <w:rPr>
          <w:rStyle w:val="rvts6"/>
          <w:color w:val="000000"/>
        </w:rPr>
        <w:t xml:space="preserve">Условия </w:t>
      </w:r>
      <w:r w:rsidR="00A8379E" w:rsidRPr="00DD04E2">
        <w:rPr>
          <w:color w:val="000000"/>
        </w:rPr>
        <w:t>газохроматографического определения ХОП в биологических средах</w:t>
      </w:r>
      <w:r w:rsidR="00CB141E" w:rsidRPr="00DD04E2">
        <w:rPr>
          <w:rStyle w:val="rvts6"/>
          <w:color w:val="000000"/>
        </w:rPr>
        <w:t>приведены в таблицах 2 и 3</w:t>
      </w:r>
      <w:r w:rsidRPr="00DD04E2">
        <w:rPr>
          <w:rStyle w:val="rvts6"/>
          <w:color w:val="000000"/>
        </w:rPr>
        <w:t>.</w:t>
      </w:r>
    </w:p>
    <w:p w:rsidR="00A8379E" w:rsidRPr="00DD04E2" w:rsidRDefault="00A8379E" w:rsidP="003C0BAD">
      <w:pPr>
        <w:pStyle w:val="rvps4"/>
        <w:spacing w:before="0" w:beforeAutospacing="0" w:after="0" w:afterAutospacing="0"/>
        <w:ind w:firstLine="624"/>
        <w:jc w:val="both"/>
        <w:rPr>
          <w:color w:val="000000"/>
        </w:rPr>
      </w:pPr>
      <w:r w:rsidRPr="00DD04E2">
        <w:rPr>
          <w:rStyle w:val="rvts6"/>
          <w:color w:val="000000"/>
        </w:rPr>
        <w:t>Анализ, результаты которого рассчитывают по общепринятым формулам, может быть проведен повторно после дополнительного разбавления экстракта гексаном или, при необходимости, концентрирования в токе азота особой чистоты, источником которого служит автономный баллон с азотом.</w:t>
      </w:r>
    </w:p>
    <w:p w:rsidR="0077238B" w:rsidRPr="00DD04E2" w:rsidRDefault="0077238B" w:rsidP="003C0BAD">
      <w:pPr>
        <w:ind w:firstLine="624"/>
        <w:jc w:val="both"/>
        <w:rPr>
          <w:rFonts w:eastAsiaTheme="minorEastAsia"/>
          <w:b/>
        </w:rPr>
      </w:pPr>
    </w:p>
    <w:p w:rsidR="00213DCD" w:rsidRPr="00DD04E2" w:rsidRDefault="00213DCD" w:rsidP="003C0BAD">
      <w:pPr>
        <w:ind w:firstLine="624"/>
        <w:jc w:val="center"/>
        <w:rPr>
          <w:rFonts w:eastAsiaTheme="minorEastAsia"/>
          <w:b/>
        </w:rPr>
      </w:pPr>
      <w:r w:rsidRPr="00DD04E2">
        <w:rPr>
          <w:rFonts w:eastAsiaTheme="minorEastAsia"/>
          <w:b/>
        </w:rPr>
        <w:t>Таблица 2</w:t>
      </w:r>
    </w:p>
    <w:p w:rsidR="00213DCD" w:rsidRPr="00DD04E2" w:rsidRDefault="00213DCD" w:rsidP="003C0BAD">
      <w:pPr>
        <w:tabs>
          <w:tab w:val="left" w:pos="1088"/>
        </w:tabs>
        <w:ind w:firstLine="624"/>
        <w:jc w:val="both"/>
        <w:rPr>
          <w:rFonts w:eastAsiaTheme="minorEastAsia"/>
          <w:b/>
        </w:rPr>
      </w:pPr>
    </w:p>
    <w:tbl>
      <w:tblPr>
        <w:tblStyle w:val="12"/>
        <w:tblW w:w="9156" w:type="dxa"/>
        <w:jc w:val="center"/>
        <w:tblLook w:val="04A0"/>
      </w:tblPr>
      <w:tblGrid>
        <w:gridCol w:w="1944"/>
        <w:gridCol w:w="1918"/>
        <w:gridCol w:w="985"/>
        <w:gridCol w:w="1601"/>
        <w:gridCol w:w="1219"/>
        <w:gridCol w:w="1489"/>
      </w:tblGrid>
      <w:tr w:rsidR="00071C86" w:rsidRPr="00DD04E2" w:rsidTr="007C07F6">
        <w:trPr>
          <w:trHeight w:val="77"/>
          <w:jc w:val="center"/>
        </w:trPr>
        <w:tc>
          <w:tcPr>
            <w:tcW w:w="6448" w:type="dxa"/>
            <w:gridSpan w:val="4"/>
            <w:tcBorders>
              <w:bottom w:val="single" w:sz="4" w:space="0" w:color="auto"/>
            </w:tcBorders>
            <w:vAlign w:val="center"/>
          </w:tcPr>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Характеристика хроматографической колонки</w:t>
            </w:r>
          </w:p>
        </w:tc>
        <w:tc>
          <w:tcPr>
            <w:tcW w:w="2708" w:type="dxa"/>
            <w:gridSpan w:val="2"/>
            <w:tcBorders>
              <w:bottom w:val="single" w:sz="4" w:space="0" w:color="auto"/>
            </w:tcBorders>
            <w:vAlign w:val="center"/>
          </w:tcPr>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Скорость потока азота, мл/мин</w:t>
            </w:r>
          </w:p>
        </w:tc>
      </w:tr>
      <w:tr w:rsidR="00071C86" w:rsidRPr="00DD04E2" w:rsidTr="007C07F6">
        <w:trPr>
          <w:trHeight w:val="527"/>
          <w:jc w:val="center"/>
        </w:trPr>
        <w:tc>
          <w:tcPr>
            <w:tcW w:w="1944" w:type="dxa"/>
            <w:tcBorders>
              <w:top w:val="single" w:sz="4" w:space="0" w:color="auto"/>
              <w:bottom w:val="double" w:sz="4" w:space="0" w:color="auto"/>
            </w:tcBorders>
            <w:vAlign w:val="center"/>
          </w:tcPr>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неподвижная</w:t>
            </w:r>
          </w:p>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фаза</w:t>
            </w:r>
          </w:p>
        </w:tc>
        <w:tc>
          <w:tcPr>
            <w:tcW w:w="1918" w:type="dxa"/>
            <w:tcBorders>
              <w:top w:val="single" w:sz="4" w:space="0" w:color="auto"/>
              <w:bottom w:val="double" w:sz="4" w:space="0" w:color="auto"/>
            </w:tcBorders>
            <w:vAlign w:val="center"/>
          </w:tcPr>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твердый</w:t>
            </w:r>
          </w:p>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носитель</w:t>
            </w:r>
          </w:p>
        </w:tc>
        <w:tc>
          <w:tcPr>
            <w:tcW w:w="985" w:type="dxa"/>
            <w:tcBorders>
              <w:top w:val="single" w:sz="4" w:space="0" w:color="auto"/>
              <w:bottom w:val="double" w:sz="4" w:space="0" w:color="auto"/>
            </w:tcBorders>
            <w:vAlign w:val="center"/>
          </w:tcPr>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длина,</w:t>
            </w:r>
          </w:p>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м</w:t>
            </w:r>
          </w:p>
        </w:tc>
        <w:tc>
          <w:tcPr>
            <w:tcW w:w="1601" w:type="dxa"/>
            <w:tcBorders>
              <w:top w:val="single" w:sz="4" w:space="0" w:color="auto"/>
              <w:bottom w:val="double" w:sz="4" w:space="0" w:color="auto"/>
            </w:tcBorders>
            <w:vAlign w:val="center"/>
          </w:tcPr>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внутренний</w:t>
            </w:r>
          </w:p>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диаметр,</w:t>
            </w:r>
            <w:r w:rsidR="007C07F6" w:rsidRPr="00BA155C">
              <w:rPr>
                <w:rStyle w:val="Bodytext20"/>
                <w:rFonts w:eastAsiaTheme="minorEastAsia"/>
                <w:b/>
                <w:sz w:val="24"/>
                <w:szCs w:val="24"/>
              </w:rPr>
              <w:t xml:space="preserve"> </w:t>
            </w:r>
            <w:r w:rsidRPr="00BA155C">
              <w:rPr>
                <w:rStyle w:val="Bodytext20"/>
                <w:rFonts w:eastAsiaTheme="minorEastAsia"/>
                <w:b/>
                <w:sz w:val="24"/>
                <w:szCs w:val="24"/>
              </w:rPr>
              <w:t>мм</w:t>
            </w:r>
          </w:p>
        </w:tc>
        <w:tc>
          <w:tcPr>
            <w:tcW w:w="1219" w:type="dxa"/>
            <w:tcBorders>
              <w:top w:val="single" w:sz="4" w:space="0" w:color="auto"/>
              <w:bottom w:val="double" w:sz="4" w:space="0" w:color="auto"/>
            </w:tcBorders>
            <w:vAlign w:val="center"/>
          </w:tcPr>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через</w:t>
            </w:r>
          </w:p>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колонку</w:t>
            </w:r>
          </w:p>
        </w:tc>
        <w:tc>
          <w:tcPr>
            <w:tcW w:w="1489" w:type="dxa"/>
            <w:tcBorders>
              <w:top w:val="single" w:sz="4" w:space="0" w:color="auto"/>
              <w:bottom w:val="double" w:sz="4" w:space="0" w:color="auto"/>
            </w:tcBorders>
            <w:vAlign w:val="center"/>
          </w:tcPr>
          <w:p w:rsidR="00071C86" w:rsidRPr="00BA155C" w:rsidRDefault="00071C86" w:rsidP="007C07F6">
            <w:pPr>
              <w:jc w:val="center"/>
              <w:rPr>
                <w:rFonts w:ascii="Times New Roman" w:hAnsi="Times New Roman" w:cs="Times New Roman"/>
                <w:b/>
                <w:sz w:val="24"/>
                <w:szCs w:val="24"/>
              </w:rPr>
            </w:pPr>
            <w:r w:rsidRPr="00BA155C">
              <w:rPr>
                <w:rStyle w:val="Bodytext20"/>
                <w:rFonts w:eastAsiaTheme="minorEastAsia"/>
                <w:b/>
                <w:sz w:val="24"/>
                <w:szCs w:val="24"/>
              </w:rPr>
              <w:t>на продув</w:t>
            </w:r>
            <w:r w:rsidRPr="00BA155C">
              <w:rPr>
                <w:rStyle w:val="Bodytext20"/>
                <w:rFonts w:eastAsiaTheme="minorEastAsia"/>
                <w:b/>
                <w:sz w:val="24"/>
                <w:szCs w:val="24"/>
              </w:rPr>
              <w:softHyphen/>
              <w:t>ку детек</w:t>
            </w:r>
            <w:r w:rsidRPr="00BA155C">
              <w:rPr>
                <w:rStyle w:val="Bodytext20"/>
                <w:rFonts w:eastAsiaTheme="minorEastAsia"/>
                <w:b/>
                <w:sz w:val="24"/>
                <w:szCs w:val="24"/>
              </w:rPr>
              <w:softHyphen/>
              <w:t>тора</w:t>
            </w:r>
          </w:p>
        </w:tc>
      </w:tr>
      <w:tr w:rsidR="003C0BAD" w:rsidRPr="00DD04E2" w:rsidTr="007C07F6">
        <w:trPr>
          <w:jc w:val="center"/>
        </w:trPr>
        <w:tc>
          <w:tcPr>
            <w:tcW w:w="9156" w:type="dxa"/>
            <w:gridSpan w:val="6"/>
            <w:vAlign w:val="center"/>
          </w:tcPr>
          <w:p w:rsidR="00071C86" w:rsidRPr="00DD04E2" w:rsidRDefault="00071C86" w:rsidP="007C07F6">
            <w:pPr>
              <w:jc w:val="center"/>
              <w:rPr>
                <w:rFonts w:ascii="Times New Roman" w:hAnsi="Times New Roman" w:cs="Times New Roman"/>
                <w:sz w:val="24"/>
                <w:szCs w:val="24"/>
              </w:rPr>
            </w:pPr>
            <w:r w:rsidRPr="00DD04E2">
              <w:rPr>
                <w:rFonts w:ascii="Times New Roman" w:hAnsi="Times New Roman" w:cs="Times New Roman"/>
                <w:sz w:val="24"/>
                <w:szCs w:val="24"/>
              </w:rPr>
              <w:t>Вариант 1</w:t>
            </w:r>
          </w:p>
        </w:tc>
      </w:tr>
      <w:tr w:rsidR="003C0BAD" w:rsidRPr="00DD04E2" w:rsidTr="007C07F6">
        <w:trPr>
          <w:jc w:val="center"/>
        </w:trPr>
        <w:tc>
          <w:tcPr>
            <w:tcW w:w="1944" w:type="dxa"/>
            <w:vAlign w:val="center"/>
          </w:tcPr>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 xml:space="preserve">5 % </w:t>
            </w:r>
            <w:r w:rsidR="001F3F47" w:rsidRPr="00DD04E2">
              <w:rPr>
                <w:rStyle w:val="Bodytext20"/>
                <w:rFonts w:eastAsiaTheme="minorEastAsia"/>
                <w:sz w:val="24"/>
                <w:szCs w:val="24"/>
                <w:lang w:val="en-US"/>
              </w:rPr>
              <w:t>SE</w:t>
            </w:r>
            <w:r w:rsidRPr="00DD04E2">
              <w:rPr>
                <w:rStyle w:val="Bodytext20"/>
                <w:rFonts w:eastAsiaTheme="minorEastAsia"/>
                <w:sz w:val="24"/>
                <w:szCs w:val="24"/>
              </w:rPr>
              <w:t>-30</w:t>
            </w:r>
          </w:p>
        </w:tc>
        <w:tc>
          <w:tcPr>
            <w:tcW w:w="1918" w:type="dxa"/>
            <w:vAlign w:val="center"/>
          </w:tcPr>
          <w:p w:rsidR="001F3F47" w:rsidRPr="00DD04E2" w:rsidRDefault="003C0BAD" w:rsidP="007C07F6">
            <w:pPr>
              <w:jc w:val="center"/>
              <w:rPr>
                <w:rStyle w:val="Bodytext20"/>
                <w:rFonts w:eastAsiaTheme="minorEastAsia"/>
                <w:sz w:val="24"/>
                <w:szCs w:val="24"/>
              </w:rPr>
            </w:pPr>
            <w:r w:rsidRPr="00DD04E2">
              <w:rPr>
                <w:rStyle w:val="Bodytext20"/>
                <w:rFonts w:eastAsiaTheme="minorEastAsia"/>
                <w:sz w:val="24"/>
                <w:szCs w:val="24"/>
              </w:rPr>
              <w:t>Хроматон</w:t>
            </w:r>
          </w:p>
          <w:p w:rsidR="001F3F47" w:rsidRPr="00DD04E2" w:rsidRDefault="001F3F47" w:rsidP="007C07F6">
            <w:pPr>
              <w:jc w:val="center"/>
              <w:rPr>
                <w:rFonts w:ascii="Times New Roman" w:hAnsi="Times New Roman" w:cs="Times New Roman"/>
                <w:color w:val="000000"/>
                <w:sz w:val="24"/>
                <w:szCs w:val="24"/>
              </w:rPr>
            </w:pPr>
            <w:r w:rsidRPr="00DD04E2">
              <w:rPr>
                <w:rFonts w:ascii="Times New Roman" w:hAnsi="Times New Roman" w:cs="Times New Roman"/>
                <w:color w:val="000000"/>
                <w:sz w:val="24"/>
                <w:szCs w:val="24"/>
              </w:rPr>
              <w:t>N-AW-DMCS</w:t>
            </w:r>
          </w:p>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(0,16</w:t>
            </w:r>
            <w:r w:rsidR="001F3F47" w:rsidRPr="00DD04E2">
              <w:rPr>
                <w:rStyle w:val="Bodytext20"/>
                <w:rFonts w:eastAsiaTheme="minorEastAsia"/>
                <w:sz w:val="24"/>
                <w:szCs w:val="24"/>
              </w:rPr>
              <w:t>-</w:t>
            </w:r>
            <w:r w:rsidRPr="00DD04E2">
              <w:rPr>
                <w:rStyle w:val="Bodytext20"/>
                <w:rFonts w:eastAsiaTheme="minorEastAsia"/>
                <w:sz w:val="24"/>
                <w:szCs w:val="24"/>
              </w:rPr>
              <w:t>0,20</w:t>
            </w:r>
            <w:r w:rsidR="001F3F47" w:rsidRPr="00DD04E2">
              <w:rPr>
                <w:rStyle w:val="Bodytext20"/>
                <w:rFonts w:eastAsiaTheme="minorEastAsia"/>
                <w:sz w:val="24"/>
                <w:szCs w:val="24"/>
              </w:rPr>
              <w:t>) мм</w:t>
            </w:r>
          </w:p>
        </w:tc>
        <w:tc>
          <w:tcPr>
            <w:tcW w:w="985" w:type="dxa"/>
            <w:vAlign w:val="center"/>
          </w:tcPr>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1</w:t>
            </w:r>
          </w:p>
        </w:tc>
        <w:tc>
          <w:tcPr>
            <w:tcW w:w="1601" w:type="dxa"/>
            <w:vAlign w:val="center"/>
          </w:tcPr>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3</w:t>
            </w:r>
          </w:p>
        </w:tc>
        <w:tc>
          <w:tcPr>
            <w:tcW w:w="1219" w:type="dxa"/>
            <w:vAlign w:val="center"/>
          </w:tcPr>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60</w:t>
            </w:r>
          </w:p>
        </w:tc>
        <w:tc>
          <w:tcPr>
            <w:tcW w:w="1489" w:type="dxa"/>
            <w:vAlign w:val="center"/>
          </w:tcPr>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160</w:t>
            </w:r>
          </w:p>
        </w:tc>
      </w:tr>
      <w:tr w:rsidR="003C0BAD" w:rsidRPr="00DD04E2" w:rsidTr="007C07F6">
        <w:trPr>
          <w:jc w:val="center"/>
        </w:trPr>
        <w:tc>
          <w:tcPr>
            <w:tcW w:w="9156" w:type="dxa"/>
            <w:gridSpan w:val="6"/>
            <w:vAlign w:val="center"/>
          </w:tcPr>
          <w:p w:rsidR="003C0BAD" w:rsidRPr="00DD04E2" w:rsidRDefault="003C0BAD" w:rsidP="007C07F6">
            <w:pPr>
              <w:jc w:val="center"/>
              <w:rPr>
                <w:rFonts w:ascii="Times New Roman" w:hAnsi="Times New Roman" w:cs="Times New Roman"/>
                <w:sz w:val="24"/>
                <w:szCs w:val="24"/>
              </w:rPr>
            </w:pPr>
            <w:r w:rsidRPr="00DD04E2">
              <w:rPr>
                <w:rStyle w:val="Bodytext265ptBoldItalic"/>
                <w:rFonts w:eastAsiaTheme="minorEastAsia"/>
                <w:b w:val="0"/>
                <w:i w:val="0"/>
                <w:sz w:val="24"/>
                <w:szCs w:val="24"/>
              </w:rPr>
              <w:t>Вариант2</w:t>
            </w:r>
          </w:p>
        </w:tc>
      </w:tr>
      <w:tr w:rsidR="003C0BAD" w:rsidRPr="00DD04E2" w:rsidTr="007C07F6">
        <w:trPr>
          <w:jc w:val="center"/>
        </w:trPr>
        <w:tc>
          <w:tcPr>
            <w:tcW w:w="1944" w:type="dxa"/>
            <w:vAlign w:val="center"/>
          </w:tcPr>
          <w:p w:rsidR="001F3F47" w:rsidRPr="00DD04E2" w:rsidRDefault="003C0BAD" w:rsidP="007C07F6">
            <w:pPr>
              <w:jc w:val="center"/>
              <w:rPr>
                <w:rStyle w:val="Bodytext20"/>
                <w:rFonts w:eastAsiaTheme="minorEastAsia"/>
                <w:sz w:val="24"/>
                <w:szCs w:val="24"/>
                <w:lang w:val="en-US"/>
              </w:rPr>
            </w:pPr>
            <w:r w:rsidRPr="00DD04E2">
              <w:rPr>
                <w:rStyle w:val="Bodytext20"/>
                <w:rFonts w:eastAsiaTheme="minorEastAsia"/>
                <w:sz w:val="24"/>
                <w:szCs w:val="24"/>
              </w:rPr>
              <w:t>1,5 % О</w:t>
            </w:r>
            <w:r w:rsidR="001F3F47" w:rsidRPr="00DD04E2">
              <w:rPr>
                <w:rStyle w:val="Bodytext20"/>
                <w:rFonts w:eastAsiaTheme="minorEastAsia"/>
                <w:sz w:val="24"/>
                <w:szCs w:val="24"/>
                <w:lang w:val="en-US"/>
              </w:rPr>
              <w:t>V-17  +</w:t>
            </w:r>
          </w:p>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 xml:space="preserve">1,95 % </w:t>
            </w:r>
            <w:r w:rsidR="001F3F47" w:rsidRPr="00DD04E2">
              <w:rPr>
                <w:rStyle w:val="Bodytext20"/>
                <w:rFonts w:eastAsiaTheme="minorEastAsia"/>
                <w:sz w:val="24"/>
                <w:szCs w:val="24"/>
                <w:lang w:val="en-US"/>
              </w:rPr>
              <w:t>QF-1</w:t>
            </w:r>
          </w:p>
        </w:tc>
        <w:tc>
          <w:tcPr>
            <w:tcW w:w="1918" w:type="dxa"/>
            <w:vAlign w:val="center"/>
          </w:tcPr>
          <w:p w:rsidR="001F3F47" w:rsidRPr="00DD04E2" w:rsidRDefault="003C0BAD" w:rsidP="007C07F6">
            <w:pPr>
              <w:jc w:val="center"/>
              <w:rPr>
                <w:rStyle w:val="Bodytext20"/>
                <w:rFonts w:eastAsiaTheme="minorEastAsia"/>
                <w:sz w:val="24"/>
                <w:szCs w:val="24"/>
              </w:rPr>
            </w:pPr>
            <w:r w:rsidRPr="00DD04E2">
              <w:rPr>
                <w:rStyle w:val="Bodytext20"/>
                <w:rFonts w:eastAsiaTheme="minorEastAsia"/>
                <w:sz w:val="24"/>
                <w:szCs w:val="24"/>
              </w:rPr>
              <w:t>Хроматон</w:t>
            </w:r>
          </w:p>
          <w:p w:rsidR="001F3F47" w:rsidRPr="00DD04E2" w:rsidRDefault="001F3F47" w:rsidP="007C07F6">
            <w:pPr>
              <w:jc w:val="center"/>
              <w:rPr>
                <w:rFonts w:ascii="Times New Roman" w:hAnsi="Times New Roman" w:cs="Times New Roman"/>
                <w:color w:val="000000"/>
                <w:sz w:val="24"/>
                <w:szCs w:val="24"/>
              </w:rPr>
            </w:pPr>
            <w:r w:rsidRPr="00DD04E2">
              <w:rPr>
                <w:rFonts w:ascii="Times New Roman" w:hAnsi="Times New Roman" w:cs="Times New Roman"/>
                <w:color w:val="000000"/>
                <w:sz w:val="24"/>
                <w:szCs w:val="24"/>
              </w:rPr>
              <w:t>N-AW-HMCS</w:t>
            </w:r>
          </w:p>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(0,125</w:t>
            </w:r>
            <w:r w:rsidR="001F3F47" w:rsidRPr="00DD04E2">
              <w:rPr>
                <w:rStyle w:val="Bodytext20"/>
                <w:rFonts w:eastAsiaTheme="minorEastAsia"/>
                <w:sz w:val="24"/>
                <w:szCs w:val="24"/>
              </w:rPr>
              <w:t>-</w:t>
            </w:r>
            <w:r w:rsidRPr="00DD04E2">
              <w:rPr>
                <w:rStyle w:val="Bodytext20"/>
                <w:rFonts w:eastAsiaTheme="minorEastAsia"/>
                <w:sz w:val="24"/>
                <w:szCs w:val="24"/>
              </w:rPr>
              <w:t>0,160</w:t>
            </w:r>
            <w:r w:rsidR="001F3F47" w:rsidRPr="00DD04E2">
              <w:rPr>
                <w:rStyle w:val="Bodytext20"/>
                <w:rFonts w:eastAsiaTheme="minorEastAsia"/>
                <w:sz w:val="24"/>
                <w:szCs w:val="24"/>
              </w:rPr>
              <w:t xml:space="preserve">) </w:t>
            </w:r>
            <w:r w:rsidRPr="00DD04E2">
              <w:rPr>
                <w:rStyle w:val="Bodytext20"/>
                <w:rFonts w:eastAsiaTheme="minorEastAsia"/>
                <w:sz w:val="24"/>
                <w:szCs w:val="24"/>
              </w:rPr>
              <w:t>мм</w:t>
            </w:r>
          </w:p>
        </w:tc>
        <w:tc>
          <w:tcPr>
            <w:tcW w:w="985" w:type="dxa"/>
            <w:vAlign w:val="center"/>
          </w:tcPr>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2</w:t>
            </w:r>
          </w:p>
        </w:tc>
        <w:tc>
          <w:tcPr>
            <w:tcW w:w="1601" w:type="dxa"/>
            <w:vAlign w:val="center"/>
          </w:tcPr>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3</w:t>
            </w:r>
          </w:p>
        </w:tc>
        <w:tc>
          <w:tcPr>
            <w:tcW w:w="1219" w:type="dxa"/>
            <w:vAlign w:val="center"/>
          </w:tcPr>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50</w:t>
            </w:r>
          </w:p>
        </w:tc>
        <w:tc>
          <w:tcPr>
            <w:tcW w:w="1489" w:type="dxa"/>
            <w:vAlign w:val="center"/>
          </w:tcPr>
          <w:p w:rsidR="003C0BAD" w:rsidRPr="00DD04E2" w:rsidRDefault="003C0BAD" w:rsidP="007C07F6">
            <w:pPr>
              <w:jc w:val="center"/>
              <w:rPr>
                <w:rFonts w:ascii="Times New Roman" w:hAnsi="Times New Roman" w:cs="Times New Roman"/>
                <w:sz w:val="24"/>
                <w:szCs w:val="24"/>
              </w:rPr>
            </w:pPr>
            <w:r w:rsidRPr="00DD04E2">
              <w:rPr>
                <w:rStyle w:val="Bodytext20"/>
                <w:rFonts w:eastAsiaTheme="minorEastAsia"/>
                <w:sz w:val="24"/>
                <w:szCs w:val="24"/>
              </w:rPr>
              <w:t>160</w:t>
            </w:r>
          </w:p>
        </w:tc>
      </w:tr>
    </w:tbl>
    <w:p w:rsidR="003C0BAD" w:rsidRPr="00DD04E2" w:rsidRDefault="003C0BAD" w:rsidP="007C07F6">
      <w:pPr>
        <w:pStyle w:val="30"/>
        <w:spacing w:before="0" w:after="0"/>
        <w:ind w:firstLine="567"/>
        <w:jc w:val="center"/>
        <w:rPr>
          <w:rFonts w:ascii="Times New Roman" w:hAnsi="Times New Roman" w:cs="Times New Roman"/>
          <w:color w:val="000000"/>
          <w:sz w:val="24"/>
          <w:szCs w:val="24"/>
        </w:rPr>
      </w:pPr>
    </w:p>
    <w:p w:rsidR="001F3F47" w:rsidRPr="00DD04E2" w:rsidRDefault="001F3F47" w:rsidP="007C07F6">
      <w:pPr>
        <w:pStyle w:val="30"/>
        <w:spacing w:before="0" w:after="0"/>
        <w:ind w:firstLine="567"/>
        <w:jc w:val="center"/>
        <w:rPr>
          <w:rFonts w:ascii="Times New Roman" w:hAnsi="Times New Roman" w:cs="Times New Roman"/>
          <w:color w:val="000000"/>
          <w:sz w:val="24"/>
          <w:szCs w:val="24"/>
        </w:rPr>
      </w:pPr>
      <w:r w:rsidRPr="00DD04E2">
        <w:rPr>
          <w:rFonts w:ascii="Times New Roman" w:hAnsi="Times New Roman" w:cs="Times New Roman"/>
          <w:color w:val="000000"/>
          <w:sz w:val="24"/>
          <w:szCs w:val="24"/>
        </w:rPr>
        <w:t>Таблица 3</w:t>
      </w:r>
    </w:p>
    <w:p w:rsidR="001F3F47" w:rsidRPr="00DD04E2" w:rsidRDefault="001F3F47" w:rsidP="007C07F6">
      <w:pPr>
        <w:pStyle w:val="30"/>
        <w:spacing w:before="0" w:after="0"/>
        <w:ind w:firstLine="567"/>
        <w:jc w:val="center"/>
        <w:rPr>
          <w:rFonts w:ascii="Times New Roman" w:hAnsi="Times New Roman" w:cs="Times New Roman"/>
          <w:color w:val="000000"/>
          <w:sz w:val="24"/>
          <w:szCs w:val="24"/>
        </w:rPr>
      </w:pPr>
    </w:p>
    <w:tbl>
      <w:tblPr>
        <w:tblStyle w:val="12"/>
        <w:tblW w:w="9221" w:type="dxa"/>
        <w:jc w:val="center"/>
        <w:tblLook w:val="04A0"/>
      </w:tblPr>
      <w:tblGrid>
        <w:gridCol w:w="1806"/>
        <w:gridCol w:w="1563"/>
        <w:gridCol w:w="1585"/>
        <w:gridCol w:w="2134"/>
        <w:gridCol w:w="2133"/>
      </w:tblGrid>
      <w:tr w:rsidR="001F3F47" w:rsidRPr="00DD04E2" w:rsidTr="007C07F6">
        <w:trPr>
          <w:trHeight w:val="77"/>
          <w:jc w:val="center"/>
        </w:trPr>
        <w:tc>
          <w:tcPr>
            <w:tcW w:w="4954" w:type="dxa"/>
            <w:gridSpan w:val="3"/>
            <w:tcBorders>
              <w:bottom w:val="single" w:sz="4" w:space="0" w:color="auto"/>
            </w:tcBorders>
            <w:vAlign w:val="center"/>
          </w:tcPr>
          <w:p w:rsidR="001F3F47" w:rsidRPr="00BA155C" w:rsidRDefault="001F3F47" w:rsidP="007C07F6">
            <w:pPr>
              <w:jc w:val="center"/>
              <w:rPr>
                <w:rFonts w:ascii="Times New Roman" w:hAnsi="Times New Roman" w:cs="Times New Roman"/>
                <w:b/>
                <w:sz w:val="24"/>
                <w:szCs w:val="24"/>
              </w:rPr>
            </w:pPr>
            <w:r w:rsidRPr="00BA155C">
              <w:rPr>
                <w:rStyle w:val="Bodytext20"/>
                <w:rFonts w:eastAsiaTheme="minorEastAsia"/>
                <w:b/>
                <w:sz w:val="24"/>
                <w:szCs w:val="24"/>
              </w:rPr>
              <w:t>Температура, °С</w:t>
            </w:r>
          </w:p>
        </w:tc>
        <w:tc>
          <w:tcPr>
            <w:tcW w:w="2134" w:type="dxa"/>
            <w:vMerge w:val="restart"/>
            <w:vAlign w:val="center"/>
          </w:tcPr>
          <w:p w:rsidR="001F3F47" w:rsidRPr="00BA155C" w:rsidRDefault="001F3F47" w:rsidP="007C07F6">
            <w:pPr>
              <w:jc w:val="center"/>
              <w:rPr>
                <w:rFonts w:ascii="Times New Roman" w:hAnsi="Times New Roman" w:cs="Times New Roman"/>
                <w:b/>
                <w:sz w:val="24"/>
                <w:szCs w:val="24"/>
              </w:rPr>
            </w:pPr>
            <w:r w:rsidRPr="00BA155C">
              <w:rPr>
                <w:rStyle w:val="Bodytext20"/>
                <w:rFonts w:eastAsiaTheme="minorEastAsia"/>
                <w:b/>
                <w:sz w:val="24"/>
                <w:szCs w:val="24"/>
              </w:rPr>
              <w:t>Скорость движе</w:t>
            </w:r>
            <w:r w:rsidRPr="00BA155C">
              <w:rPr>
                <w:rStyle w:val="Bodytext20"/>
                <w:rFonts w:eastAsiaTheme="minorEastAsia"/>
                <w:b/>
                <w:sz w:val="24"/>
                <w:szCs w:val="24"/>
              </w:rPr>
              <w:softHyphen/>
              <w:t>ния диаграммной ленты, мм/ч</w:t>
            </w:r>
          </w:p>
        </w:tc>
        <w:tc>
          <w:tcPr>
            <w:tcW w:w="2133" w:type="dxa"/>
            <w:vMerge w:val="restart"/>
            <w:vAlign w:val="center"/>
          </w:tcPr>
          <w:p w:rsidR="001F3F47" w:rsidRPr="00BA155C" w:rsidRDefault="001F3F47" w:rsidP="007C07F6">
            <w:pPr>
              <w:jc w:val="center"/>
              <w:rPr>
                <w:rFonts w:ascii="Times New Roman" w:hAnsi="Times New Roman" w:cs="Times New Roman"/>
                <w:b/>
                <w:sz w:val="24"/>
                <w:szCs w:val="24"/>
              </w:rPr>
            </w:pPr>
            <w:r w:rsidRPr="00BA155C">
              <w:rPr>
                <w:rStyle w:val="Bodytext20"/>
                <w:rFonts w:eastAsiaTheme="minorEastAsia"/>
                <w:b/>
                <w:sz w:val="24"/>
                <w:szCs w:val="24"/>
              </w:rPr>
              <w:t>Шкала чувст</w:t>
            </w:r>
            <w:r w:rsidRPr="00BA155C">
              <w:rPr>
                <w:rStyle w:val="Bodytext20"/>
                <w:rFonts w:eastAsiaTheme="minorEastAsia"/>
                <w:b/>
                <w:sz w:val="24"/>
                <w:szCs w:val="24"/>
              </w:rPr>
              <w:softHyphen/>
              <w:t>вительности элек</w:t>
            </w:r>
            <w:r w:rsidRPr="00BA155C">
              <w:rPr>
                <w:rStyle w:val="Bodytext20"/>
                <w:rFonts w:eastAsiaTheme="minorEastAsia"/>
                <w:b/>
                <w:sz w:val="24"/>
                <w:szCs w:val="24"/>
              </w:rPr>
              <w:softHyphen/>
              <w:t>трометра, А</w:t>
            </w:r>
          </w:p>
        </w:tc>
      </w:tr>
      <w:tr w:rsidR="001F3F47" w:rsidRPr="00DD04E2" w:rsidTr="007C07F6">
        <w:trPr>
          <w:trHeight w:val="77"/>
          <w:jc w:val="center"/>
        </w:trPr>
        <w:tc>
          <w:tcPr>
            <w:tcW w:w="1806" w:type="dxa"/>
            <w:tcBorders>
              <w:top w:val="single" w:sz="4" w:space="0" w:color="auto"/>
              <w:bottom w:val="double" w:sz="4" w:space="0" w:color="auto"/>
            </w:tcBorders>
            <w:vAlign w:val="center"/>
          </w:tcPr>
          <w:p w:rsidR="001F3F47" w:rsidRPr="00BA155C" w:rsidRDefault="001F3F47" w:rsidP="007C07F6">
            <w:pPr>
              <w:jc w:val="center"/>
              <w:rPr>
                <w:rFonts w:ascii="Times New Roman" w:hAnsi="Times New Roman" w:cs="Times New Roman"/>
                <w:b/>
                <w:sz w:val="24"/>
                <w:szCs w:val="24"/>
              </w:rPr>
            </w:pPr>
            <w:r w:rsidRPr="00BA155C">
              <w:rPr>
                <w:rStyle w:val="Bodytext20"/>
                <w:rFonts w:eastAsiaTheme="minorEastAsia"/>
                <w:b/>
                <w:sz w:val="24"/>
                <w:szCs w:val="24"/>
              </w:rPr>
              <w:t>термостата</w:t>
            </w:r>
          </w:p>
          <w:p w:rsidR="001F3F47" w:rsidRPr="00BA155C" w:rsidRDefault="001F3F47" w:rsidP="007C07F6">
            <w:pPr>
              <w:jc w:val="center"/>
              <w:rPr>
                <w:rFonts w:ascii="Times New Roman" w:hAnsi="Times New Roman" w:cs="Times New Roman"/>
                <w:b/>
                <w:sz w:val="24"/>
                <w:szCs w:val="24"/>
              </w:rPr>
            </w:pPr>
            <w:r w:rsidRPr="00BA155C">
              <w:rPr>
                <w:rStyle w:val="Bodytext20"/>
                <w:rFonts w:eastAsiaTheme="minorEastAsia"/>
                <w:b/>
                <w:sz w:val="24"/>
                <w:szCs w:val="24"/>
              </w:rPr>
              <w:t>колонки</w:t>
            </w:r>
          </w:p>
        </w:tc>
        <w:tc>
          <w:tcPr>
            <w:tcW w:w="1563" w:type="dxa"/>
            <w:tcBorders>
              <w:top w:val="single" w:sz="4" w:space="0" w:color="auto"/>
              <w:bottom w:val="double" w:sz="4" w:space="0" w:color="auto"/>
            </w:tcBorders>
            <w:vAlign w:val="center"/>
          </w:tcPr>
          <w:p w:rsidR="001F3F47" w:rsidRPr="00BA155C" w:rsidRDefault="001F3F47" w:rsidP="007C07F6">
            <w:pPr>
              <w:jc w:val="center"/>
              <w:rPr>
                <w:rFonts w:ascii="Times New Roman" w:hAnsi="Times New Roman" w:cs="Times New Roman"/>
                <w:b/>
                <w:sz w:val="24"/>
                <w:szCs w:val="24"/>
              </w:rPr>
            </w:pPr>
            <w:r w:rsidRPr="00BA155C">
              <w:rPr>
                <w:rStyle w:val="Bodytext20"/>
                <w:rFonts w:eastAsiaTheme="minorEastAsia"/>
                <w:b/>
                <w:sz w:val="24"/>
                <w:szCs w:val="24"/>
              </w:rPr>
              <w:t>термостата</w:t>
            </w:r>
          </w:p>
          <w:p w:rsidR="001F3F47" w:rsidRPr="00BA155C" w:rsidRDefault="001F3F47" w:rsidP="007C07F6">
            <w:pPr>
              <w:jc w:val="center"/>
              <w:rPr>
                <w:rFonts w:ascii="Times New Roman" w:hAnsi="Times New Roman" w:cs="Times New Roman"/>
                <w:b/>
                <w:sz w:val="24"/>
                <w:szCs w:val="24"/>
              </w:rPr>
            </w:pPr>
            <w:r w:rsidRPr="00BA155C">
              <w:rPr>
                <w:rStyle w:val="Bodytext20"/>
                <w:rFonts w:eastAsiaTheme="minorEastAsia"/>
                <w:b/>
                <w:sz w:val="24"/>
                <w:szCs w:val="24"/>
              </w:rPr>
              <w:t>детектора</w:t>
            </w:r>
          </w:p>
        </w:tc>
        <w:tc>
          <w:tcPr>
            <w:tcW w:w="1585" w:type="dxa"/>
            <w:tcBorders>
              <w:top w:val="single" w:sz="4" w:space="0" w:color="auto"/>
              <w:bottom w:val="double" w:sz="4" w:space="0" w:color="auto"/>
            </w:tcBorders>
            <w:vAlign w:val="center"/>
          </w:tcPr>
          <w:p w:rsidR="001F3F47" w:rsidRPr="00BA155C" w:rsidRDefault="001F3F47" w:rsidP="007C07F6">
            <w:pPr>
              <w:jc w:val="center"/>
              <w:rPr>
                <w:rFonts w:ascii="Times New Roman" w:hAnsi="Times New Roman" w:cs="Times New Roman"/>
                <w:b/>
                <w:sz w:val="24"/>
                <w:szCs w:val="24"/>
              </w:rPr>
            </w:pPr>
            <w:r w:rsidRPr="00BA155C">
              <w:rPr>
                <w:rStyle w:val="Bodytext20"/>
                <w:rFonts w:eastAsiaTheme="minorEastAsia"/>
                <w:b/>
                <w:sz w:val="24"/>
                <w:szCs w:val="24"/>
              </w:rPr>
              <w:t>испарителя</w:t>
            </w:r>
          </w:p>
        </w:tc>
        <w:tc>
          <w:tcPr>
            <w:tcW w:w="2134" w:type="dxa"/>
            <w:vMerge/>
            <w:tcBorders>
              <w:bottom w:val="double" w:sz="4" w:space="0" w:color="auto"/>
            </w:tcBorders>
            <w:vAlign w:val="center"/>
          </w:tcPr>
          <w:p w:rsidR="001F3F47" w:rsidRPr="00DD04E2" w:rsidRDefault="001F3F47" w:rsidP="007C07F6">
            <w:pPr>
              <w:jc w:val="center"/>
              <w:rPr>
                <w:rFonts w:ascii="Times New Roman" w:hAnsi="Times New Roman" w:cs="Times New Roman"/>
                <w:sz w:val="24"/>
                <w:szCs w:val="24"/>
              </w:rPr>
            </w:pPr>
          </w:p>
        </w:tc>
        <w:tc>
          <w:tcPr>
            <w:tcW w:w="2133" w:type="dxa"/>
            <w:vMerge/>
            <w:tcBorders>
              <w:bottom w:val="double" w:sz="4" w:space="0" w:color="auto"/>
            </w:tcBorders>
            <w:vAlign w:val="center"/>
          </w:tcPr>
          <w:p w:rsidR="001F3F47" w:rsidRPr="00DD04E2" w:rsidRDefault="001F3F47" w:rsidP="007C07F6">
            <w:pPr>
              <w:jc w:val="center"/>
              <w:rPr>
                <w:rFonts w:ascii="Times New Roman" w:hAnsi="Times New Roman" w:cs="Times New Roman"/>
                <w:sz w:val="24"/>
                <w:szCs w:val="24"/>
              </w:rPr>
            </w:pPr>
          </w:p>
        </w:tc>
      </w:tr>
      <w:tr w:rsidR="001F3F47" w:rsidRPr="00DD04E2" w:rsidTr="007C07F6">
        <w:trPr>
          <w:jc w:val="center"/>
        </w:trPr>
        <w:tc>
          <w:tcPr>
            <w:tcW w:w="9221" w:type="dxa"/>
            <w:gridSpan w:val="5"/>
            <w:vAlign w:val="center"/>
          </w:tcPr>
          <w:p w:rsidR="001F3F47" w:rsidRPr="00DD04E2" w:rsidRDefault="001F3F47" w:rsidP="007C07F6">
            <w:pPr>
              <w:jc w:val="center"/>
              <w:rPr>
                <w:rFonts w:ascii="Times New Roman" w:hAnsi="Times New Roman" w:cs="Times New Roman"/>
                <w:sz w:val="24"/>
                <w:szCs w:val="24"/>
              </w:rPr>
            </w:pPr>
            <w:r w:rsidRPr="00DD04E2">
              <w:rPr>
                <w:rFonts w:ascii="Times New Roman" w:hAnsi="Times New Roman" w:cs="Times New Roman"/>
                <w:sz w:val="24"/>
                <w:szCs w:val="24"/>
              </w:rPr>
              <w:t>Вариант 1</w:t>
            </w:r>
          </w:p>
        </w:tc>
      </w:tr>
      <w:tr w:rsidR="001F3F47" w:rsidRPr="00DD04E2" w:rsidTr="007C07F6">
        <w:trPr>
          <w:jc w:val="center"/>
        </w:trPr>
        <w:tc>
          <w:tcPr>
            <w:tcW w:w="1806" w:type="dxa"/>
            <w:vAlign w:val="center"/>
          </w:tcPr>
          <w:p w:rsidR="001F3F47" w:rsidRPr="00DD04E2" w:rsidRDefault="001F3F47" w:rsidP="007C07F6">
            <w:pPr>
              <w:jc w:val="center"/>
              <w:rPr>
                <w:rFonts w:ascii="Times New Roman" w:hAnsi="Times New Roman" w:cs="Times New Roman"/>
                <w:sz w:val="24"/>
                <w:szCs w:val="24"/>
              </w:rPr>
            </w:pPr>
            <w:r w:rsidRPr="00DD04E2">
              <w:rPr>
                <w:rStyle w:val="Bodytext20"/>
                <w:rFonts w:eastAsiaTheme="minorEastAsia"/>
                <w:sz w:val="24"/>
                <w:szCs w:val="24"/>
              </w:rPr>
              <w:t>190</w:t>
            </w:r>
          </w:p>
        </w:tc>
        <w:tc>
          <w:tcPr>
            <w:tcW w:w="1563" w:type="dxa"/>
            <w:vAlign w:val="center"/>
          </w:tcPr>
          <w:p w:rsidR="001F3F47" w:rsidRPr="00DD04E2" w:rsidRDefault="001F3F47" w:rsidP="007C07F6">
            <w:pPr>
              <w:jc w:val="center"/>
              <w:rPr>
                <w:rFonts w:ascii="Times New Roman" w:hAnsi="Times New Roman" w:cs="Times New Roman"/>
                <w:sz w:val="24"/>
                <w:szCs w:val="24"/>
              </w:rPr>
            </w:pPr>
            <w:r w:rsidRPr="00DD04E2">
              <w:rPr>
                <w:rStyle w:val="Bodytext2TrebuchetMS75ptBoldSpacing0pt"/>
                <w:rFonts w:ascii="Times New Roman" w:hAnsi="Times New Roman" w:cs="Times New Roman"/>
                <w:b w:val="0"/>
                <w:sz w:val="24"/>
                <w:szCs w:val="24"/>
              </w:rPr>
              <w:t>220</w:t>
            </w:r>
          </w:p>
        </w:tc>
        <w:tc>
          <w:tcPr>
            <w:tcW w:w="1585" w:type="dxa"/>
            <w:vAlign w:val="center"/>
          </w:tcPr>
          <w:p w:rsidR="001F3F47" w:rsidRPr="00DD04E2" w:rsidRDefault="001F3F47" w:rsidP="007C07F6">
            <w:pPr>
              <w:jc w:val="center"/>
              <w:rPr>
                <w:rFonts w:ascii="Times New Roman" w:hAnsi="Times New Roman" w:cs="Times New Roman"/>
                <w:sz w:val="24"/>
                <w:szCs w:val="24"/>
              </w:rPr>
            </w:pPr>
            <w:r w:rsidRPr="00DD04E2">
              <w:rPr>
                <w:rStyle w:val="Bodytext2TrebuchetMS75ptBoldSpacing0pt"/>
                <w:rFonts w:ascii="Times New Roman" w:hAnsi="Times New Roman" w:cs="Times New Roman"/>
                <w:b w:val="0"/>
                <w:sz w:val="24"/>
                <w:szCs w:val="24"/>
              </w:rPr>
              <w:t>220</w:t>
            </w:r>
          </w:p>
        </w:tc>
        <w:tc>
          <w:tcPr>
            <w:tcW w:w="2134" w:type="dxa"/>
            <w:vAlign w:val="center"/>
          </w:tcPr>
          <w:p w:rsidR="001F3F47" w:rsidRPr="00DD04E2" w:rsidRDefault="001F3F47" w:rsidP="007C07F6">
            <w:pPr>
              <w:jc w:val="center"/>
              <w:rPr>
                <w:rFonts w:ascii="Times New Roman" w:hAnsi="Times New Roman" w:cs="Times New Roman"/>
                <w:sz w:val="24"/>
                <w:szCs w:val="24"/>
              </w:rPr>
            </w:pPr>
            <w:r w:rsidRPr="00DD04E2">
              <w:rPr>
                <w:rStyle w:val="Bodytext20"/>
                <w:rFonts w:eastAsiaTheme="minorEastAsia"/>
                <w:sz w:val="24"/>
                <w:szCs w:val="24"/>
              </w:rPr>
              <w:t>240</w:t>
            </w:r>
          </w:p>
        </w:tc>
        <w:tc>
          <w:tcPr>
            <w:tcW w:w="2133" w:type="dxa"/>
            <w:vAlign w:val="center"/>
          </w:tcPr>
          <w:p w:rsidR="001F3F47" w:rsidRPr="00DD04E2" w:rsidRDefault="001F3F47" w:rsidP="007C07F6">
            <w:pPr>
              <w:jc w:val="center"/>
              <w:rPr>
                <w:rFonts w:ascii="Times New Roman" w:hAnsi="Times New Roman" w:cs="Times New Roman"/>
                <w:sz w:val="24"/>
                <w:szCs w:val="24"/>
              </w:rPr>
            </w:pPr>
            <w:r w:rsidRPr="00DD04E2">
              <w:rPr>
                <w:rStyle w:val="Bodytext2TrebuchetMS75ptBoldSpacing0pt"/>
                <w:rFonts w:ascii="Times New Roman" w:hAnsi="Times New Roman" w:cs="Times New Roman"/>
                <w:b w:val="0"/>
                <w:sz w:val="24"/>
                <w:szCs w:val="24"/>
              </w:rPr>
              <w:t>20 х 10</w:t>
            </w:r>
            <w:r w:rsidR="007C07F6" w:rsidRPr="00DD04E2">
              <w:rPr>
                <w:rStyle w:val="Bodytext2TrebuchetMS75ptBoldSpacing0pt"/>
                <w:rFonts w:ascii="Times New Roman" w:hAnsi="Times New Roman" w:cs="Times New Roman"/>
                <w:b w:val="0"/>
                <w:sz w:val="24"/>
                <w:szCs w:val="24"/>
                <w:vertAlign w:val="superscript"/>
              </w:rPr>
              <w:t>-</w:t>
            </w:r>
            <w:r w:rsidRPr="00DD04E2">
              <w:rPr>
                <w:rStyle w:val="Bodytext2TrebuchetMS75ptBoldSpacing0pt"/>
                <w:rFonts w:ascii="Times New Roman" w:hAnsi="Times New Roman" w:cs="Times New Roman"/>
                <w:b w:val="0"/>
                <w:sz w:val="24"/>
                <w:szCs w:val="24"/>
                <w:vertAlign w:val="superscript"/>
              </w:rPr>
              <w:t>12</w:t>
            </w:r>
          </w:p>
        </w:tc>
      </w:tr>
      <w:tr w:rsidR="001F3F47" w:rsidRPr="00DD04E2" w:rsidTr="007C07F6">
        <w:trPr>
          <w:jc w:val="center"/>
        </w:trPr>
        <w:tc>
          <w:tcPr>
            <w:tcW w:w="9221" w:type="dxa"/>
            <w:gridSpan w:val="5"/>
            <w:vAlign w:val="center"/>
          </w:tcPr>
          <w:p w:rsidR="001F3F47" w:rsidRPr="00DD04E2" w:rsidRDefault="001F3F47" w:rsidP="007C07F6">
            <w:pPr>
              <w:jc w:val="center"/>
              <w:rPr>
                <w:rStyle w:val="Bodytext265ptBoldItalic"/>
                <w:rFonts w:eastAsiaTheme="minorEastAsia"/>
                <w:b w:val="0"/>
                <w:i w:val="0"/>
                <w:sz w:val="24"/>
                <w:szCs w:val="24"/>
              </w:rPr>
            </w:pPr>
            <w:r w:rsidRPr="00DD04E2">
              <w:rPr>
                <w:rStyle w:val="Bodytext265ptBoldItalic"/>
                <w:rFonts w:eastAsiaTheme="minorEastAsia"/>
                <w:b w:val="0"/>
                <w:i w:val="0"/>
                <w:sz w:val="24"/>
                <w:szCs w:val="24"/>
              </w:rPr>
              <w:t>Вариант2</w:t>
            </w:r>
          </w:p>
        </w:tc>
      </w:tr>
      <w:tr w:rsidR="001F3F47" w:rsidRPr="00DD04E2" w:rsidTr="007C07F6">
        <w:trPr>
          <w:jc w:val="center"/>
        </w:trPr>
        <w:tc>
          <w:tcPr>
            <w:tcW w:w="1806" w:type="dxa"/>
            <w:vAlign w:val="center"/>
          </w:tcPr>
          <w:p w:rsidR="001F3F47" w:rsidRPr="00DD04E2" w:rsidRDefault="001F3F47" w:rsidP="007C07F6">
            <w:pPr>
              <w:jc w:val="center"/>
              <w:rPr>
                <w:rFonts w:ascii="Times New Roman" w:hAnsi="Times New Roman" w:cs="Times New Roman"/>
                <w:sz w:val="24"/>
                <w:szCs w:val="24"/>
              </w:rPr>
            </w:pPr>
            <w:r w:rsidRPr="00DD04E2">
              <w:rPr>
                <w:rStyle w:val="Bodytext2TrebuchetMS75ptBoldSpacing0pt"/>
                <w:rFonts w:ascii="Times New Roman" w:hAnsi="Times New Roman" w:cs="Times New Roman"/>
                <w:b w:val="0"/>
                <w:sz w:val="24"/>
                <w:szCs w:val="24"/>
              </w:rPr>
              <w:t>185</w:t>
            </w:r>
          </w:p>
        </w:tc>
        <w:tc>
          <w:tcPr>
            <w:tcW w:w="1563" w:type="dxa"/>
            <w:vAlign w:val="center"/>
          </w:tcPr>
          <w:p w:rsidR="001F3F47" w:rsidRPr="00DD04E2" w:rsidRDefault="001F3F47" w:rsidP="007C07F6">
            <w:pPr>
              <w:jc w:val="center"/>
              <w:rPr>
                <w:rFonts w:ascii="Times New Roman" w:hAnsi="Times New Roman" w:cs="Times New Roman"/>
                <w:sz w:val="24"/>
                <w:szCs w:val="24"/>
              </w:rPr>
            </w:pPr>
            <w:r w:rsidRPr="00DD04E2">
              <w:rPr>
                <w:rStyle w:val="Bodytext20"/>
                <w:rFonts w:eastAsiaTheme="minorEastAsia"/>
                <w:sz w:val="24"/>
                <w:szCs w:val="24"/>
              </w:rPr>
              <w:t>240</w:t>
            </w:r>
          </w:p>
        </w:tc>
        <w:tc>
          <w:tcPr>
            <w:tcW w:w="1585" w:type="dxa"/>
            <w:vAlign w:val="center"/>
          </w:tcPr>
          <w:p w:rsidR="001F3F47" w:rsidRPr="00DD04E2" w:rsidRDefault="001F3F47" w:rsidP="007C07F6">
            <w:pPr>
              <w:jc w:val="center"/>
              <w:rPr>
                <w:rFonts w:ascii="Times New Roman" w:hAnsi="Times New Roman" w:cs="Times New Roman"/>
                <w:sz w:val="24"/>
                <w:szCs w:val="24"/>
              </w:rPr>
            </w:pPr>
            <w:r w:rsidRPr="00DD04E2">
              <w:rPr>
                <w:rStyle w:val="Bodytext2TrebuchetMS75ptBoldSpacing0pt"/>
                <w:rFonts w:ascii="Times New Roman" w:hAnsi="Times New Roman" w:cs="Times New Roman"/>
                <w:b w:val="0"/>
                <w:sz w:val="24"/>
                <w:szCs w:val="24"/>
              </w:rPr>
              <w:t>220</w:t>
            </w:r>
          </w:p>
        </w:tc>
        <w:tc>
          <w:tcPr>
            <w:tcW w:w="2134" w:type="dxa"/>
            <w:vAlign w:val="center"/>
          </w:tcPr>
          <w:p w:rsidR="001F3F47" w:rsidRPr="00DD04E2" w:rsidRDefault="001F3F47" w:rsidP="007C07F6">
            <w:pPr>
              <w:jc w:val="center"/>
              <w:rPr>
                <w:rFonts w:ascii="Times New Roman" w:hAnsi="Times New Roman" w:cs="Times New Roman"/>
                <w:sz w:val="24"/>
                <w:szCs w:val="24"/>
              </w:rPr>
            </w:pPr>
            <w:r w:rsidRPr="00DD04E2">
              <w:rPr>
                <w:rStyle w:val="Bodytext20"/>
                <w:rFonts w:eastAsiaTheme="minorEastAsia"/>
                <w:sz w:val="24"/>
                <w:szCs w:val="24"/>
              </w:rPr>
              <w:t>240</w:t>
            </w:r>
          </w:p>
        </w:tc>
        <w:tc>
          <w:tcPr>
            <w:tcW w:w="2133" w:type="dxa"/>
            <w:vAlign w:val="center"/>
          </w:tcPr>
          <w:p w:rsidR="001F3F47" w:rsidRPr="00DD04E2" w:rsidRDefault="001F3F47" w:rsidP="007C07F6">
            <w:pPr>
              <w:jc w:val="center"/>
              <w:rPr>
                <w:rFonts w:ascii="Times New Roman" w:hAnsi="Times New Roman" w:cs="Times New Roman"/>
                <w:sz w:val="24"/>
                <w:szCs w:val="24"/>
              </w:rPr>
            </w:pPr>
            <w:r w:rsidRPr="00DD04E2">
              <w:rPr>
                <w:rStyle w:val="Bodytext2TrebuchetMS75ptBoldSpacing0pt"/>
                <w:rFonts w:ascii="Times New Roman" w:hAnsi="Times New Roman" w:cs="Times New Roman"/>
                <w:b w:val="0"/>
                <w:sz w:val="24"/>
                <w:szCs w:val="24"/>
              </w:rPr>
              <w:t>20 х 10</w:t>
            </w:r>
            <w:r w:rsidR="007C07F6" w:rsidRPr="00DD04E2">
              <w:rPr>
                <w:rStyle w:val="Bodytext2TrebuchetMS75ptBoldSpacing0pt"/>
                <w:rFonts w:ascii="Times New Roman" w:hAnsi="Times New Roman" w:cs="Times New Roman"/>
                <w:b w:val="0"/>
                <w:sz w:val="24"/>
                <w:szCs w:val="24"/>
                <w:vertAlign w:val="superscript"/>
              </w:rPr>
              <w:t>-</w:t>
            </w:r>
            <w:r w:rsidRPr="00DD04E2">
              <w:rPr>
                <w:rStyle w:val="Bodytext2TrebuchetMS75ptBoldSpacing0pt"/>
                <w:rFonts w:ascii="Times New Roman" w:hAnsi="Times New Roman" w:cs="Times New Roman"/>
                <w:b w:val="0"/>
                <w:sz w:val="24"/>
                <w:szCs w:val="24"/>
                <w:vertAlign w:val="superscript"/>
              </w:rPr>
              <w:t>12</w:t>
            </w:r>
          </w:p>
        </w:tc>
      </w:tr>
    </w:tbl>
    <w:p w:rsidR="007C07F6" w:rsidRPr="00DD04E2" w:rsidRDefault="007C07F6" w:rsidP="007C07F6">
      <w:pPr>
        <w:pStyle w:val="30"/>
        <w:spacing w:before="0" w:after="0"/>
        <w:ind w:firstLine="567"/>
        <w:jc w:val="center"/>
        <w:rPr>
          <w:rStyle w:val="rvts6"/>
          <w:rFonts w:ascii="Times New Roman" w:hAnsi="Times New Roman" w:cs="Times New Roman"/>
          <w:b w:val="0"/>
          <w:color w:val="000000"/>
          <w:sz w:val="24"/>
          <w:szCs w:val="24"/>
        </w:rPr>
      </w:pPr>
    </w:p>
    <w:p w:rsidR="00A8379E" w:rsidRPr="00DD04E2" w:rsidRDefault="00A8379E" w:rsidP="007C07F6">
      <w:pPr>
        <w:pStyle w:val="30"/>
        <w:spacing w:before="0" w:after="0"/>
        <w:ind w:firstLine="567"/>
        <w:jc w:val="both"/>
        <w:rPr>
          <w:rFonts w:ascii="Times New Roman" w:hAnsi="Times New Roman" w:cs="Times New Roman"/>
          <w:b w:val="0"/>
          <w:color w:val="000000"/>
          <w:sz w:val="24"/>
          <w:szCs w:val="24"/>
        </w:rPr>
      </w:pPr>
      <w:r w:rsidRPr="00DD04E2">
        <w:rPr>
          <w:rStyle w:val="rvts6"/>
          <w:rFonts w:ascii="Times New Roman" w:hAnsi="Times New Roman" w:cs="Times New Roman"/>
          <w:b w:val="0"/>
          <w:color w:val="000000"/>
          <w:sz w:val="24"/>
          <w:szCs w:val="24"/>
        </w:rPr>
        <w:t>Таким образом получают предварительные данные об уровне и характере содержания ХОП в биологическом материале, так как в указанных условиях не достигается полной избирательности определения отдельных компонентов (таблица</w:t>
      </w:r>
      <w:r w:rsidR="00D553E3" w:rsidRPr="00DD04E2">
        <w:rPr>
          <w:rStyle w:val="rvts6"/>
          <w:rFonts w:ascii="Times New Roman" w:hAnsi="Times New Roman" w:cs="Times New Roman"/>
          <w:b w:val="0"/>
          <w:color w:val="000000"/>
          <w:sz w:val="24"/>
          <w:szCs w:val="24"/>
        </w:rPr>
        <w:t xml:space="preserve"> </w:t>
      </w:r>
      <w:r w:rsidR="00CB141E" w:rsidRPr="00DD04E2">
        <w:rPr>
          <w:rStyle w:val="rvts6"/>
          <w:rFonts w:ascii="Times New Roman" w:hAnsi="Times New Roman" w:cs="Times New Roman"/>
          <w:b w:val="0"/>
          <w:color w:val="000000"/>
          <w:sz w:val="24"/>
          <w:szCs w:val="24"/>
        </w:rPr>
        <w:t>4</w:t>
      </w:r>
      <w:r w:rsidR="008D5956" w:rsidRPr="00DD04E2">
        <w:rPr>
          <w:rStyle w:val="rvts6"/>
          <w:rFonts w:ascii="Times New Roman" w:hAnsi="Times New Roman" w:cs="Times New Roman"/>
          <w:b w:val="0"/>
          <w:color w:val="000000"/>
          <w:sz w:val="24"/>
          <w:szCs w:val="24"/>
        </w:rPr>
        <w:t xml:space="preserve">, </w:t>
      </w:r>
      <w:r w:rsidR="008D5956" w:rsidRPr="00DD04E2">
        <w:rPr>
          <w:rFonts w:ascii="Times New Roman" w:hAnsi="Times New Roman" w:cs="Times New Roman"/>
          <w:b w:val="0"/>
          <w:color w:val="000000"/>
          <w:sz w:val="24"/>
          <w:szCs w:val="24"/>
        </w:rPr>
        <w:t>характеристики удерживания ХОП при различных условиях газохроматографического разделения</w:t>
      </w:r>
      <w:r w:rsidRPr="00DD04E2">
        <w:rPr>
          <w:rStyle w:val="rvts6"/>
          <w:rFonts w:ascii="Times New Roman" w:hAnsi="Times New Roman" w:cs="Times New Roman"/>
          <w:b w:val="0"/>
          <w:color w:val="000000"/>
          <w:sz w:val="24"/>
          <w:szCs w:val="24"/>
        </w:rPr>
        <w:t>) и возможно получение данных лишь по суммарному содержанию изомеров ГХЦГ и гексахлорбензола, а также 2,4' и 4,4'-изомеров ДДТ, ДДД и ДДЭ.</w:t>
      </w:r>
    </w:p>
    <w:p w:rsidR="0077238B" w:rsidRPr="00DD04E2" w:rsidRDefault="0077238B" w:rsidP="008D5956">
      <w:pPr>
        <w:ind w:firstLine="567"/>
        <w:jc w:val="both"/>
        <w:rPr>
          <w:rFonts w:eastAsiaTheme="minorEastAsia"/>
        </w:rPr>
      </w:pPr>
    </w:p>
    <w:p w:rsidR="00FE6877" w:rsidRPr="00DD04E2" w:rsidRDefault="00A8379E" w:rsidP="00CB0F1E">
      <w:pPr>
        <w:pStyle w:val="rvps5"/>
        <w:spacing w:before="0" w:beforeAutospacing="0" w:after="0" w:afterAutospacing="0"/>
        <w:ind w:firstLine="567"/>
        <w:jc w:val="center"/>
        <w:rPr>
          <w:rStyle w:val="rvts6"/>
          <w:b/>
          <w:color w:val="000000"/>
        </w:rPr>
      </w:pPr>
      <w:r w:rsidRPr="00DD04E2">
        <w:rPr>
          <w:rStyle w:val="rvts6"/>
          <w:b/>
          <w:color w:val="000000"/>
        </w:rPr>
        <w:t xml:space="preserve">Таблица </w:t>
      </w:r>
      <w:r w:rsidR="00FE6877" w:rsidRPr="00DD04E2">
        <w:rPr>
          <w:rStyle w:val="rvts6"/>
          <w:b/>
          <w:color w:val="000000"/>
        </w:rPr>
        <w:t>4</w:t>
      </w:r>
    </w:p>
    <w:p w:rsidR="00FE6877" w:rsidRPr="00DD04E2" w:rsidRDefault="00FE6877" w:rsidP="008D5956">
      <w:pPr>
        <w:pStyle w:val="rvps5"/>
        <w:spacing w:before="0" w:beforeAutospacing="0" w:after="0" w:afterAutospacing="0"/>
        <w:ind w:firstLine="567"/>
        <w:jc w:val="both"/>
        <w:rPr>
          <w:rStyle w:val="rvts6"/>
          <w:color w:val="000000"/>
        </w:rPr>
      </w:pPr>
    </w:p>
    <w:tbl>
      <w:tblPr>
        <w:tblStyle w:val="12"/>
        <w:tblW w:w="4954" w:type="dxa"/>
        <w:jc w:val="center"/>
        <w:tblLook w:val="04A0"/>
      </w:tblPr>
      <w:tblGrid>
        <w:gridCol w:w="1806"/>
        <w:gridCol w:w="1563"/>
        <w:gridCol w:w="1585"/>
      </w:tblGrid>
      <w:tr w:rsidR="00FE6877" w:rsidRPr="00DD04E2" w:rsidTr="00FE6877">
        <w:trPr>
          <w:trHeight w:val="77"/>
          <w:jc w:val="center"/>
        </w:trPr>
        <w:tc>
          <w:tcPr>
            <w:tcW w:w="1806" w:type="dxa"/>
            <w:tcBorders>
              <w:top w:val="single" w:sz="4" w:space="0" w:color="auto"/>
              <w:bottom w:val="double" w:sz="4" w:space="0" w:color="auto"/>
            </w:tcBorders>
            <w:vAlign w:val="center"/>
          </w:tcPr>
          <w:p w:rsidR="00FE6877" w:rsidRPr="00DD04E2" w:rsidRDefault="00F96EB0" w:rsidP="00F96EB0">
            <w:pPr>
              <w:jc w:val="center"/>
              <w:rPr>
                <w:rFonts w:ascii="Times New Roman" w:hAnsi="Times New Roman" w:cs="Times New Roman"/>
                <w:sz w:val="24"/>
                <w:szCs w:val="24"/>
              </w:rPr>
            </w:pPr>
            <w:r w:rsidRPr="00DD04E2">
              <w:rPr>
                <w:rFonts w:ascii="Times New Roman" w:hAnsi="Times New Roman" w:cs="Times New Roman"/>
                <w:sz w:val="24"/>
                <w:szCs w:val="24"/>
              </w:rPr>
              <w:t>Пестецид</w:t>
            </w:r>
          </w:p>
        </w:tc>
        <w:tc>
          <w:tcPr>
            <w:tcW w:w="1563" w:type="dxa"/>
            <w:tcBorders>
              <w:top w:val="single" w:sz="4" w:space="0" w:color="auto"/>
              <w:bottom w:val="double" w:sz="4" w:space="0" w:color="auto"/>
            </w:tcBorders>
            <w:vAlign w:val="center"/>
          </w:tcPr>
          <w:p w:rsidR="00FE6877" w:rsidRPr="00DD04E2" w:rsidRDefault="00F96EB0" w:rsidP="00F96EB0">
            <w:pPr>
              <w:jc w:val="center"/>
              <w:rPr>
                <w:rFonts w:ascii="Times New Roman" w:hAnsi="Times New Roman" w:cs="Times New Roman"/>
                <w:sz w:val="24"/>
                <w:szCs w:val="24"/>
              </w:rPr>
            </w:pPr>
            <w:r w:rsidRPr="00DD04E2">
              <w:rPr>
                <w:rFonts w:ascii="Times New Roman" w:hAnsi="Times New Roman" w:cs="Times New Roman"/>
                <w:sz w:val="24"/>
                <w:szCs w:val="24"/>
              </w:rPr>
              <w:t>Вариант 1</w:t>
            </w:r>
          </w:p>
        </w:tc>
        <w:tc>
          <w:tcPr>
            <w:tcW w:w="1585" w:type="dxa"/>
            <w:tcBorders>
              <w:top w:val="single" w:sz="4" w:space="0" w:color="auto"/>
              <w:bottom w:val="double" w:sz="4" w:space="0" w:color="auto"/>
            </w:tcBorders>
            <w:vAlign w:val="center"/>
          </w:tcPr>
          <w:p w:rsidR="00FE6877" w:rsidRPr="00DD04E2" w:rsidRDefault="00F96EB0" w:rsidP="00607E37">
            <w:pPr>
              <w:jc w:val="center"/>
              <w:rPr>
                <w:rFonts w:ascii="Times New Roman" w:hAnsi="Times New Roman" w:cs="Times New Roman"/>
                <w:sz w:val="24"/>
                <w:szCs w:val="24"/>
              </w:rPr>
            </w:pPr>
            <w:r w:rsidRPr="00DD04E2">
              <w:rPr>
                <w:rFonts w:ascii="Times New Roman" w:hAnsi="Times New Roman" w:cs="Times New Roman"/>
                <w:sz w:val="24"/>
                <w:szCs w:val="24"/>
              </w:rPr>
              <w:t>Вариант 2</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0"/>
                <w:rFonts w:eastAsiaTheme="minorEastAsia"/>
                <w:sz w:val="24"/>
                <w:szCs w:val="24"/>
              </w:rPr>
              <w:t>ГХБ</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0,45</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0,45</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0"/>
                <w:rFonts w:eastAsiaTheme="minorEastAsia"/>
                <w:sz w:val="24"/>
                <w:szCs w:val="24"/>
              </w:rPr>
              <w:t>α-ГХЦГ</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0,41</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0,49</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0"/>
                <w:rFonts w:eastAsiaTheme="minorEastAsia"/>
                <w:sz w:val="24"/>
                <w:szCs w:val="24"/>
              </w:rPr>
              <w:t>γ</w:t>
            </w:r>
            <w:r w:rsidRPr="00DD04E2">
              <w:rPr>
                <w:rStyle w:val="Bodytext265ptBold"/>
                <w:rFonts w:eastAsiaTheme="minorEastAsia"/>
                <w:b w:val="0"/>
                <w:sz w:val="24"/>
                <w:szCs w:val="24"/>
              </w:rPr>
              <w:t>-ГХЦГ</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0,48</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0,65</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0"/>
                <w:rFonts w:eastAsiaTheme="minorEastAsia"/>
                <w:sz w:val="24"/>
                <w:szCs w:val="24"/>
              </w:rPr>
              <w:t>β-гхцг</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0,45</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0,77</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0"/>
                <w:rFonts w:eastAsiaTheme="minorEastAsia"/>
                <w:sz w:val="24"/>
                <w:szCs w:val="24"/>
              </w:rPr>
              <w:t>δ</w:t>
            </w:r>
            <w:r w:rsidRPr="00DD04E2">
              <w:rPr>
                <w:rStyle w:val="Bodytext265ptBold"/>
                <w:rFonts w:eastAsiaTheme="minorEastAsia"/>
                <w:b w:val="0"/>
                <w:sz w:val="24"/>
                <w:szCs w:val="24"/>
              </w:rPr>
              <w:t>-ГХЦГ</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0,50</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0,91</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65ptBold"/>
                <w:rFonts w:eastAsiaTheme="minorEastAsia"/>
                <w:b w:val="0"/>
                <w:sz w:val="24"/>
                <w:szCs w:val="24"/>
              </w:rPr>
              <w:t>2,4'-ДДЭ</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1,16</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1,57</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65ptBold"/>
                <w:rFonts w:eastAsiaTheme="minorEastAsia"/>
                <w:b w:val="0"/>
                <w:sz w:val="24"/>
                <w:szCs w:val="24"/>
              </w:rPr>
              <w:t>4,4'-ДДЭ</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1,82</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2,44</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65ptBold"/>
                <w:rFonts w:eastAsiaTheme="minorEastAsia"/>
                <w:b w:val="0"/>
                <w:sz w:val="24"/>
                <w:szCs w:val="24"/>
              </w:rPr>
              <w:t>2,4'-ДДД</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1,86</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2,90</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65ptBold"/>
                <w:rFonts w:eastAsiaTheme="minorEastAsia"/>
                <w:b w:val="0"/>
                <w:sz w:val="24"/>
                <w:szCs w:val="24"/>
              </w:rPr>
              <w:t>2,4'-ДДТ</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2,57</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3,53</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65ptBold"/>
                <w:rFonts w:eastAsiaTheme="minorEastAsia"/>
                <w:b w:val="0"/>
                <w:sz w:val="24"/>
                <w:szCs w:val="24"/>
              </w:rPr>
              <w:t>4,4'-ДДД</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2,32</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3,18</w:t>
            </w:r>
          </w:p>
        </w:tc>
      </w:tr>
      <w:tr w:rsidR="00F96EB0" w:rsidRPr="00DD04E2" w:rsidTr="00607E37">
        <w:trPr>
          <w:jc w:val="center"/>
        </w:trPr>
        <w:tc>
          <w:tcPr>
            <w:tcW w:w="1806" w:type="dxa"/>
            <w:vAlign w:val="center"/>
          </w:tcPr>
          <w:p w:rsidR="00F96EB0" w:rsidRPr="00DD04E2" w:rsidRDefault="00F96EB0" w:rsidP="00F96EB0">
            <w:pPr>
              <w:jc w:val="center"/>
              <w:rPr>
                <w:rFonts w:ascii="Times New Roman" w:hAnsi="Times New Roman" w:cs="Times New Roman"/>
                <w:sz w:val="24"/>
                <w:szCs w:val="24"/>
              </w:rPr>
            </w:pPr>
            <w:r w:rsidRPr="00DD04E2">
              <w:rPr>
                <w:rStyle w:val="Bodytext265ptBold"/>
                <w:rFonts w:eastAsiaTheme="minorEastAsia"/>
                <w:b w:val="0"/>
                <w:sz w:val="24"/>
                <w:szCs w:val="24"/>
              </w:rPr>
              <w:t>4,4'-ДДТ</w:t>
            </w:r>
          </w:p>
        </w:tc>
        <w:tc>
          <w:tcPr>
            <w:tcW w:w="1563"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3,03</w:t>
            </w:r>
          </w:p>
        </w:tc>
        <w:tc>
          <w:tcPr>
            <w:tcW w:w="1585" w:type="dxa"/>
            <w:vAlign w:val="bottom"/>
          </w:tcPr>
          <w:p w:rsidR="00F96EB0" w:rsidRPr="00DD04E2" w:rsidRDefault="00F96EB0" w:rsidP="00F96EB0">
            <w:pPr>
              <w:jc w:val="center"/>
              <w:rPr>
                <w:sz w:val="24"/>
                <w:szCs w:val="24"/>
              </w:rPr>
            </w:pPr>
            <w:r w:rsidRPr="00DD04E2">
              <w:rPr>
                <w:rStyle w:val="Bodytext20"/>
                <w:rFonts w:eastAsiaTheme="minorEastAsia"/>
                <w:sz w:val="24"/>
                <w:szCs w:val="24"/>
              </w:rPr>
              <w:t>4,73</w:t>
            </w:r>
          </w:p>
        </w:tc>
      </w:tr>
    </w:tbl>
    <w:p w:rsidR="00BD240A" w:rsidRPr="00DD04E2" w:rsidRDefault="00BD240A" w:rsidP="00BD240A">
      <w:pPr>
        <w:pStyle w:val="rvps4"/>
        <w:spacing w:before="0" w:beforeAutospacing="0" w:after="0" w:afterAutospacing="0"/>
        <w:ind w:firstLine="567"/>
        <w:jc w:val="both"/>
        <w:rPr>
          <w:rStyle w:val="rvts6"/>
          <w:color w:val="000000"/>
        </w:rPr>
      </w:pPr>
    </w:p>
    <w:p w:rsidR="00BD240A" w:rsidRPr="00DD04E2" w:rsidRDefault="00BD240A" w:rsidP="00BD240A">
      <w:pPr>
        <w:pStyle w:val="rvps4"/>
        <w:spacing w:before="0" w:beforeAutospacing="0" w:after="0" w:afterAutospacing="0"/>
        <w:ind w:firstLine="567"/>
        <w:jc w:val="both"/>
        <w:rPr>
          <w:color w:val="000000"/>
        </w:rPr>
      </w:pPr>
      <w:r w:rsidRPr="00DD04E2">
        <w:rPr>
          <w:rStyle w:val="rvts6"/>
          <w:color w:val="000000"/>
        </w:rPr>
        <w:t>Относительная продолжительность удерживания индивидуальных компонентов смеси ХОП (время удерживания альдрина условно принято равным 1,0) приведена в таблице 4.</w:t>
      </w:r>
    </w:p>
    <w:p w:rsidR="00FE6877" w:rsidRPr="00DD04E2" w:rsidRDefault="00FE6877" w:rsidP="00BD240A">
      <w:pPr>
        <w:pStyle w:val="rvps5"/>
        <w:spacing w:before="0" w:beforeAutospacing="0" w:after="0" w:afterAutospacing="0"/>
        <w:ind w:firstLine="567"/>
        <w:jc w:val="both"/>
        <w:rPr>
          <w:rStyle w:val="rvts6"/>
          <w:color w:val="000000"/>
        </w:rPr>
      </w:pPr>
    </w:p>
    <w:p w:rsidR="000364B0" w:rsidRPr="00DD04E2" w:rsidRDefault="000364B0" w:rsidP="00BD240A">
      <w:pPr>
        <w:ind w:firstLine="567"/>
        <w:jc w:val="both"/>
        <w:rPr>
          <w:rFonts w:eastAsiaTheme="minorEastAsia"/>
          <w:b/>
        </w:rPr>
      </w:pPr>
      <w:r w:rsidRPr="00DD04E2">
        <w:rPr>
          <w:rFonts w:eastAsiaTheme="minorEastAsia"/>
          <w:b/>
        </w:rPr>
        <w:t xml:space="preserve">12 Вычисление результата измерений </w:t>
      </w:r>
    </w:p>
    <w:p w:rsidR="000364B0" w:rsidRPr="00DD04E2" w:rsidRDefault="000364B0" w:rsidP="00BD240A">
      <w:pPr>
        <w:ind w:firstLine="567"/>
        <w:jc w:val="both"/>
        <w:rPr>
          <w:rFonts w:eastAsiaTheme="minorEastAsia"/>
        </w:rPr>
      </w:pPr>
    </w:p>
    <w:p w:rsidR="00BD240A" w:rsidRPr="00DD04E2" w:rsidRDefault="00BD240A" w:rsidP="00BD240A">
      <w:pPr>
        <w:pStyle w:val="rvps4"/>
        <w:spacing w:before="0" w:beforeAutospacing="0" w:after="0" w:afterAutospacing="0"/>
        <w:ind w:firstLine="567"/>
        <w:jc w:val="both"/>
        <w:rPr>
          <w:color w:val="000000"/>
        </w:rPr>
      </w:pPr>
      <w:r w:rsidRPr="00DD04E2">
        <w:rPr>
          <w:rStyle w:val="rvts6"/>
          <w:color w:val="000000"/>
        </w:rPr>
        <w:t>Расчет содержания каждого из идентифицированных веществ в пробе (X, мг/л, мг/кг) ведут по формуле 1:</w:t>
      </w:r>
    </w:p>
    <w:p w:rsidR="00BD240A" w:rsidRPr="00DD04E2" w:rsidRDefault="00BD240A" w:rsidP="00BD240A">
      <w:pPr>
        <w:ind w:firstLine="567"/>
        <w:jc w:val="both"/>
        <w:rPr>
          <w:rFonts w:eastAsiaTheme="minorEastAsia"/>
        </w:rPr>
      </w:pPr>
    </w:p>
    <w:tbl>
      <w:tblPr>
        <w:tblStyle w:val="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7087"/>
        <w:gridCol w:w="1241"/>
      </w:tblGrid>
      <w:tr w:rsidR="00BD240A" w:rsidRPr="00DD04E2" w:rsidTr="00607E37">
        <w:tc>
          <w:tcPr>
            <w:tcW w:w="1242" w:type="dxa"/>
          </w:tcPr>
          <w:p w:rsidR="00BD240A" w:rsidRPr="00DD04E2" w:rsidRDefault="00BD240A" w:rsidP="00607E37">
            <w:pPr>
              <w:ind w:firstLine="567"/>
              <w:jc w:val="both"/>
              <w:rPr>
                <w:rFonts w:ascii="Times New Roman" w:hAnsi="Times New Roman" w:cs="Times New Roman"/>
                <w:sz w:val="24"/>
                <w:szCs w:val="24"/>
              </w:rPr>
            </w:pPr>
          </w:p>
        </w:tc>
        <w:tc>
          <w:tcPr>
            <w:tcW w:w="7088" w:type="dxa"/>
          </w:tcPr>
          <w:p w:rsidR="00BD240A" w:rsidRPr="00DD04E2" w:rsidRDefault="003013A9" w:rsidP="003013A9">
            <w:pPr>
              <w:ind w:firstLine="567"/>
              <w:rPr>
                <w:rFonts w:ascii="Times New Roman" w:hAnsi="Times New Roman" w:cs="Times New Roman"/>
                <w:sz w:val="24"/>
                <w:szCs w:val="24"/>
                <w:lang w:val="en-US"/>
              </w:rPr>
            </w:pPr>
            <m:oMathPara>
              <m:oMath>
                <m:r>
                  <m:rPr>
                    <m:sty m:val="p"/>
                  </m:rPr>
                  <w:rPr>
                    <w:rFonts w:ascii="Cambria Math" w:hAnsi="Times New Roman" w:cs="Times New Roman"/>
                    <w:sz w:val="24"/>
                    <w:szCs w:val="24"/>
                  </w:rPr>
                  <m:t>X=</m:t>
                </m:r>
                <m:f>
                  <m:fPr>
                    <m:ctrlPr>
                      <w:rPr>
                        <w:rFonts w:ascii="Cambria Math" w:hAnsi="Times New Roman" w:cs="Times New Roman"/>
                        <w:sz w:val="24"/>
                        <w:szCs w:val="24"/>
                      </w:rPr>
                    </m:ctrlPr>
                  </m:fPr>
                  <m:num>
                    <m:r>
                      <m:rPr>
                        <m:sty m:val="p"/>
                      </m:rPr>
                      <w:rPr>
                        <w:rFonts w:ascii="Cambria Math" w:hAnsi="Times New Roman" w:cs="Times New Roman"/>
                        <w:sz w:val="24"/>
                        <w:szCs w:val="24"/>
                        <w:lang w:val="en-US"/>
                      </w:rPr>
                      <m:t>H</m:t>
                    </m:r>
                    <m:r>
                      <m:rPr>
                        <m:sty m:val="p"/>
                      </m:rPr>
                      <w:rPr>
                        <w:rFonts w:ascii="Cambria Math" w:hAnsi="Times New Roman" w:cs="Times New Roman"/>
                        <w:sz w:val="24"/>
                        <w:szCs w:val="24"/>
                        <w:lang w:val="en-US"/>
                      </w:rPr>
                      <m:t>∙</m:t>
                    </m:r>
                    <m:sSub>
                      <m:sSubPr>
                        <m:ctrlPr>
                          <w:rPr>
                            <w:rFonts w:ascii="Cambria Math" w:hAnsi="Times New Roman" w:cs="Times New Roman"/>
                            <w:sz w:val="24"/>
                            <w:szCs w:val="24"/>
                            <w:lang w:val="en-US"/>
                          </w:rPr>
                        </m:ctrlPr>
                      </m:sSubPr>
                      <m:e>
                        <m:r>
                          <m:rPr>
                            <m:sty m:val="p"/>
                          </m:rPr>
                          <w:rPr>
                            <w:rFonts w:ascii="Cambria Math" w:hAnsi="Times New Roman" w:cs="Times New Roman"/>
                            <w:sz w:val="24"/>
                            <w:szCs w:val="24"/>
                            <w:lang w:val="en-US"/>
                          </w:rPr>
                          <m:t>V</m:t>
                        </m:r>
                      </m:e>
                      <m:sub>
                        <m:r>
                          <m:rPr>
                            <m:sty m:val="p"/>
                          </m:rPr>
                          <w:rPr>
                            <w:rFonts w:ascii="Cambria Math" w:hAnsi="Times New Roman" w:cs="Times New Roman"/>
                            <w:sz w:val="24"/>
                            <w:szCs w:val="24"/>
                            <w:lang w:val="en-US"/>
                          </w:rPr>
                          <m:t>1</m:t>
                        </m:r>
                      </m:sub>
                    </m:sSub>
                  </m:num>
                  <m:den>
                    <m:r>
                      <m:rPr>
                        <m:sty m:val="p"/>
                      </m:rPr>
                      <w:rPr>
                        <w:rFonts w:ascii="Cambria Math" w:hAnsi="Times New Roman" w:cs="Times New Roman"/>
                        <w:sz w:val="24"/>
                        <w:szCs w:val="24"/>
                        <w:lang w:val="en-US"/>
                      </w:rPr>
                      <m:t>K</m:t>
                    </m:r>
                    <m:r>
                      <m:rPr>
                        <m:sty m:val="p"/>
                      </m:rPr>
                      <w:rPr>
                        <w:rFonts w:ascii="Cambria Math" w:hAnsi="Times New Roman" w:cs="Times New Roman"/>
                        <w:sz w:val="24"/>
                        <w:szCs w:val="24"/>
                        <w:lang w:val="en-US"/>
                      </w:rPr>
                      <m:t>∙</m:t>
                    </m:r>
                    <m:sSub>
                      <m:sSubPr>
                        <m:ctrlPr>
                          <w:rPr>
                            <w:rFonts w:ascii="Cambria Math" w:hAnsi="Times New Roman" w:cs="Times New Roman"/>
                            <w:sz w:val="24"/>
                            <w:szCs w:val="24"/>
                            <w:lang w:val="en-US"/>
                          </w:rPr>
                        </m:ctrlPr>
                      </m:sSubPr>
                      <m:e>
                        <m:r>
                          <m:rPr>
                            <m:sty m:val="p"/>
                          </m:rPr>
                          <w:rPr>
                            <w:rFonts w:ascii="Cambria Math" w:hAnsi="Times New Roman" w:cs="Times New Roman"/>
                            <w:sz w:val="24"/>
                            <w:szCs w:val="24"/>
                            <w:lang w:val="en-US"/>
                          </w:rPr>
                          <m:t>V</m:t>
                        </m:r>
                      </m:e>
                      <m:sub>
                        <m:r>
                          <m:rPr>
                            <m:sty m:val="p"/>
                          </m:rPr>
                          <w:rPr>
                            <w:rFonts w:ascii="Cambria Math" w:hAnsi="Times New Roman" w:cs="Times New Roman"/>
                            <w:sz w:val="24"/>
                            <w:szCs w:val="24"/>
                            <w:lang w:val="en-US"/>
                          </w:rPr>
                          <m:t>2</m:t>
                        </m:r>
                      </m:sub>
                    </m:sSub>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P</m:t>
                    </m:r>
                  </m:den>
                </m:f>
                <m:r>
                  <m:rPr>
                    <m:sty m:val="p"/>
                  </m:rPr>
                  <w:rPr>
                    <w:rFonts w:ascii="Cambria Math" w:hAnsi="Times New Roman" w:cs="Times New Roman"/>
                    <w:sz w:val="24"/>
                    <w:szCs w:val="24"/>
                  </w:rPr>
                  <m:t xml:space="preserve"> ,</m:t>
                </m:r>
              </m:oMath>
            </m:oMathPara>
          </w:p>
        </w:tc>
        <w:tc>
          <w:tcPr>
            <w:tcW w:w="1241" w:type="dxa"/>
          </w:tcPr>
          <w:p w:rsidR="00BD240A" w:rsidRPr="00DD04E2" w:rsidRDefault="00BD240A" w:rsidP="00607E37">
            <w:pPr>
              <w:ind w:firstLine="567"/>
              <w:jc w:val="right"/>
              <w:rPr>
                <w:rFonts w:ascii="Times New Roman" w:hAnsi="Times New Roman" w:cs="Times New Roman"/>
                <w:sz w:val="24"/>
                <w:szCs w:val="24"/>
              </w:rPr>
            </w:pPr>
            <w:r w:rsidRPr="00DD04E2">
              <w:rPr>
                <w:rFonts w:ascii="Times New Roman" w:hAnsi="Times New Roman" w:cs="Times New Roman"/>
                <w:sz w:val="24"/>
                <w:szCs w:val="24"/>
              </w:rPr>
              <w:t>(1)</w:t>
            </w:r>
          </w:p>
        </w:tc>
      </w:tr>
    </w:tbl>
    <w:p w:rsidR="00BD240A" w:rsidRPr="00DD04E2" w:rsidRDefault="00BD240A" w:rsidP="00BD240A">
      <w:pPr>
        <w:ind w:firstLine="567"/>
        <w:jc w:val="both"/>
        <w:rPr>
          <w:rFonts w:eastAsiaTheme="minorEastAsia"/>
        </w:rPr>
      </w:pPr>
    </w:p>
    <w:p w:rsidR="00BD240A" w:rsidRPr="00DD04E2" w:rsidRDefault="00BA155C" w:rsidP="00BD240A">
      <w:pPr>
        <w:pStyle w:val="af5"/>
        <w:spacing w:before="0" w:beforeAutospacing="0" w:after="0" w:afterAutospacing="0"/>
        <w:ind w:firstLine="567"/>
        <w:jc w:val="both"/>
        <w:rPr>
          <w:color w:val="000000"/>
        </w:rPr>
      </w:pPr>
      <w:r>
        <w:rPr>
          <w:rStyle w:val="rvts8"/>
          <w:color w:val="000000"/>
        </w:rPr>
        <w:t>г</w:t>
      </w:r>
      <w:r w:rsidR="00BD240A" w:rsidRPr="00DD04E2">
        <w:rPr>
          <w:rStyle w:val="rvts8"/>
          <w:color w:val="000000"/>
        </w:rPr>
        <w:t>де</w:t>
      </w:r>
      <w:r>
        <w:rPr>
          <w:rStyle w:val="rvts8"/>
          <w:color w:val="000000"/>
        </w:rPr>
        <w:t>:</w:t>
      </w:r>
      <w:r w:rsidR="00BD240A" w:rsidRPr="00DD04E2">
        <w:rPr>
          <w:rStyle w:val="rvts8"/>
          <w:color w:val="000000"/>
        </w:rPr>
        <w:t xml:space="preserve"> H</w:t>
      </w:r>
      <w:r w:rsidR="003013A9" w:rsidRPr="00DD04E2">
        <w:rPr>
          <w:rStyle w:val="rvts8"/>
          <w:color w:val="000000"/>
        </w:rPr>
        <w:t xml:space="preserve"> – </w:t>
      </w:r>
      <w:r w:rsidR="00BD240A" w:rsidRPr="00DD04E2">
        <w:rPr>
          <w:rStyle w:val="rvts8"/>
          <w:color w:val="000000"/>
        </w:rPr>
        <w:t>высота хроматографического пика компонента в пробе, мм;</w:t>
      </w:r>
    </w:p>
    <w:p w:rsidR="00BD240A" w:rsidRPr="00DD04E2" w:rsidRDefault="009B0992" w:rsidP="00BD240A">
      <w:pPr>
        <w:pStyle w:val="af5"/>
        <w:spacing w:before="0" w:beforeAutospacing="0" w:after="0" w:afterAutospacing="0"/>
        <w:ind w:firstLine="567"/>
        <w:jc w:val="both"/>
        <w:rPr>
          <w:color w:val="000000"/>
        </w:rPr>
      </w:pPr>
      <w:r w:rsidRPr="00DD04E2">
        <w:rPr>
          <w:rStyle w:val="rvts8"/>
          <w:color w:val="000000"/>
        </w:rPr>
        <w:t>V</w:t>
      </w:r>
      <w:r w:rsidRPr="00DD04E2">
        <w:rPr>
          <w:rStyle w:val="rvts8"/>
          <w:color w:val="000000"/>
          <w:vertAlign w:val="subscript"/>
        </w:rPr>
        <w:t>1</w:t>
      </w:r>
      <w:r w:rsidRPr="00DD04E2">
        <w:rPr>
          <w:rStyle w:val="rvts8"/>
          <w:color w:val="000000"/>
        </w:rPr>
        <w:t xml:space="preserve"> – </w:t>
      </w:r>
      <w:r w:rsidR="00BD240A" w:rsidRPr="00DD04E2">
        <w:rPr>
          <w:rStyle w:val="rvts8"/>
          <w:color w:val="000000"/>
        </w:rPr>
        <w:t>конечный объем экстракта, мл;</w:t>
      </w:r>
    </w:p>
    <w:p w:rsidR="00BD240A" w:rsidRPr="00DD04E2" w:rsidRDefault="009B0992" w:rsidP="00BD240A">
      <w:pPr>
        <w:pStyle w:val="af5"/>
        <w:spacing w:before="0" w:beforeAutospacing="0" w:after="0" w:afterAutospacing="0"/>
        <w:ind w:firstLine="567"/>
        <w:jc w:val="both"/>
        <w:rPr>
          <w:color w:val="000000"/>
        </w:rPr>
      </w:pPr>
      <w:r w:rsidRPr="00DD04E2">
        <w:rPr>
          <w:rStyle w:val="rvts8"/>
          <w:color w:val="000000"/>
        </w:rPr>
        <w:t>V</w:t>
      </w:r>
      <w:r w:rsidRPr="00DD04E2">
        <w:rPr>
          <w:rStyle w:val="rvts8"/>
          <w:color w:val="000000"/>
          <w:vertAlign w:val="subscript"/>
        </w:rPr>
        <w:t>2</w:t>
      </w:r>
      <w:r w:rsidRPr="00DD04E2">
        <w:rPr>
          <w:rStyle w:val="rvts8"/>
          <w:color w:val="000000"/>
        </w:rPr>
        <w:t xml:space="preserve"> –</w:t>
      </w:r>
      <w:r w:rsidR="00BD240A" w:rsidRPr="00DD04E2">
        <w:rPr>
          <w:rStyle w:val="rvts8"/>
          <w:color w:val="000000"/>
        </w:rPr>
        <w:t xml:space="preserve"> объем аликвоты  экстракта</w:t>
      </w:r>
      <w:r w:rsidR="009E0570" w:rsidRPr="00DD04E2">
        <w:rPr>
          <w:rStyle w:val="rvts8"/>
          <w:color w:val="000000"/>
        </w:rPr>
        <w:t>, введенный</w:t>
      </w:r>
      <w:r w:rsidR="00BD240A" w:rsidRPr="00DD04E2">
        <w:rPr>
          <w:rStyle w:val="rvts8"/>
          <w:color w:val="000000"/>
        </w:rPr>
        <w:t xml:space="preserve"> в</w:t>
      </w:r>
      <w:r w:rsidR="009E0570" w:rsidRPr="00DD04E2">
        <w:rPr>
          <w:rStyle w:val="rvts8"/>
          <w:color w:val="000000"/>
        </w:rPr>
        <w:t xml:space="preserve"> </w:t>
      </w:r>
      <w:r w:rsidR="00BD240A" w:rsidRPr="00DD04E2">
        <w:rPr>
          <w:rStyle w:val="rvts8"/>
          <w:color w:val="000000"/>
        </w:rPr>
        <w:t>испаритель хроматографа, мкл;</w:t>
      </w:r>
    </w:p>
    <w:p w:rsidR="00BD240A" w:rsidRPr="00DD04E2" w:rsidRDefault="009E0570" w:rsidP="00BD240A">
      <w:pPr>
        <w:pStyle w:val="af5"/>
        <w:spacing w:before="0" w:beforeAutospacing="0" w:after="0" w:afterAutospacing="0"/>
        <w:ind w:firstLine="567"/>
        <w:jc w:val="both"/>
        <w:rPr>
          <w:color w:val="000000"/>
        </w:rPr>
      </w:pPr>
      <w:r w:rsidRPr="00DD04E2">
        <w:rPr>
          <w:rStyle w:val="rvts8"/>
          <w:color w:val="000000"/>
        </w:rPr>
        <w:t xml:space="preserve">P – </w:t>
      </w:r>
      <w:r w:rsidR="00BD240A" w:rsidRPr="00DD04E2">
        <w:rPr>
          <w:rStyle w:val="rvts8"/>
          <w:color w:val="000000"/>
        </w:rPr>
        <w:t>объем (масса) пробы, взятый для анализа, мл (г);</w:t>
      </w:r>
    </w:p>
    <w:p w:rsidR="00BD240A" w:rsidRPr="00DD04E2" w:rsidRDefault="00BD240A" w:rsidP="00BD240A">
      <w:pPr>
        <w:pStyle w:val="af5"/>
        <w:spacing w:before="0" w:beforeAutospacing="0" w:after="0" w:afterAutospacing="0"/>
        <w:ind w:firstLine="567"/>
        <w:jc w:val="both"/>
        <w:rPr>
          <w:color w:val="000000"/>
        </w:rPr>
      </w:pPr>
      <w:r w:rsidRPr="00DD04E2">
        <w:rPr>
          <w:rStyle w:val="rvts8"/>
          <w:color w:val="000000"/>
        </w:rPr>
        <w:t>K</w:t>
      </w:r>
      <w:r w:rsidR="009E0570" w:rsidRPr="00DD04E2">
        <w:rPr>
          <w:rStyle w:val="rvts8"/>
          <w:color w:val="000000"/>
        </w:rPr>
        <w:t xml:space="preserve"> – калибровочный к</w:t>
      </w:r>
      <w:r w:rsidRPr="00DD04E2">
        <w:rPr>
          <w:rStyle w:val="rvts8"/>
          <w:color w:val="000000"/>
        </w:rPr>
        <w:t>оэффициент соответствующего вещества, рассчитанный из результатов серии анализов стандартной смеси по формуле 2:</w:t>
      </w:r>
    </w:p>
    <w:p w:rsidR="00BD240A" w:rsidRPr="00DD04E2" w:rsidRDefault="00BD240A" w:rsidP="00BD240A">
      <w:pPr>
        <w:pStyle w:val="rvps4"/>
        <w:tabs>
          <w:tab w:val="left" w:pos="954"/>
        </w:tabs>
        <w:spacing w:before="0" w:beforeAutospacing="0" w:after="0" w:afterAutospacing="0"/>
        <w:ind w:firstLine="567"/>
        <w:jc w:val="both"/>
        <w:rPr>
          <w:rFonts w:eastAsiaTheme="minorEastAsia"/>
        </w:rPr>
      </w:pPr>
      <w:r w:rsidRPr="00DD04E2">
        <w:rPr>
          <w:color w:val="000000"/>
        </w:rPr>
        <w:tab/>
      </w:r>
    </w:p>
    <w:tbl>
      <w:tblPr>
        <w:tblStyle w:val="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7087"/>
        <w:gridCol w:w="1241"/>
      </w:tblGrid>
      <w:tr w:rsidR="00BD240A" w:rsidRPr="00DD04E2" w:rsidTr="00BA155C">
        <w:trPr>
          <w:trHeight w:val="634"/>
        </w:trPr>
        <w:tc>
          <w:tcPr>
            <w:tcW w:w="1242" w:type="dxa"/>
          </w:tcPr>
          <w:p w:rsidR="00BD240A" w:rsidRPr="00DD04E2" w:rsidRDefault="00BD240A" w:rsidP="00607E37">
            <w:pPr>
              <w:ind w:firstLine="567"/>
              <w:jc w:val="both"/>
              <w:rPr>
                <w:rFonts w:ascii="Times New Roman" w:hAnsi="Times New Roman" w:cs="Times New Roman"/>
                <w:sz w:val="24"/>
                <w:szCs w:val="24"/>
              </w:rPr>
            </w:pPr>
          </w:p>
        </w:tc>
        <w:tc>
          <w:tcPr>
            <w:tcW w:w="7088" w:type="dxa"/>
          </w:tcPr>
          <w:p w:rsidR="00BD240A" w:rsidRPr="00DD04E2" w:rsidRDefault="00D51FB3" w:rsidP="00D51FB3">
            <w:pPr>
              <w:ind w:firstLine="567"/>
              <w:rPr>
                <w:rFonts w:ascii="Times New Roman" w:hAnsi="Times New Roman" w:cs="Times New Roman"/>
                <w:sz w:val="24"/>
                <w:szCs w:val="24"/>
              </w:rPr>
            </w:pPr>
            <m:oMathPara>
              <m:oMath>
                <m:r>
                  <m:rPr>
                    <m:sty m:val="p"/>
                  </m:rPr>
                  <w:rPr>
                    <w:rFonts w:ascii="Cambria Math" w:hAnsi="Times New Roman" w:cs="Times New Roman"/>
                    <w:sz w:val="24"/>
                    <w:szCs w:val="24"/>
                  </w:rPr>
                  <m:t>K=</m:t>
                </m:r>
                <m:f>
                  <m:fPr>
                    <m:ctrlPr>
                      <w:rPr>
                        <w:rFonts w:ascii="Cambria Math" w:hAnsi="Times New Roman" w:cs="Times New Roman"/>
                        <w:sz w:val="24"/>
                        <w:szCs w:val="24"/>
                      </w:rPr>
                    </m:ctrlPr>
                  </m:fPr>
                  <m:num>
                    <m:r>
                      <m:rPr>
                        <m:sty m:val="p"/>
                      </m:rPr>
                      <w:rPr>
                        <w:rFonts w:ascii="Cambria Math" w:hAnsi="Times New Roman" w:cs="Times New Roman"/>
                        <w:sz w:val="24"/>
                        <w:szCs w:val="24"/>
                      </w:rPr>
                      <m:t>1</m:t>
                    </m:r>
                  </m:num>
                  <m:den>
                    <m:r>
                      <m:rPr>
                        <m:sty m:val="p"/>
                      </m:rPr>
                      <w:rPr>
                        <w:rFonts w:ascii="Cambria Math" w:hAnsi="Times New Roman" w:cs="Times New Roman"/>
                        <w:sz w:val="24"/>
                        <w:szCs w:val="24"/>
                      </w:rPr>
                      <m:t>n</m:t>
                    </m:r>
                  </m:den>
                </m:f>
                <m:r>
                  <m:rPr>
                    <m:sty m:val="p"/>
                  </m:rPr>
                  <w:rPr>
                    <w:rFonts w:ascii="Cambria Math" w:hAnsi="Times New Roman" w:cs="Times New Roman"/>
                    <w:sz w:val="24"/>
                    <w:szCs w:val="24"/>
                  </w:rPr>
                  <m:t xml:space="preserve"> </m:t>
                </m:r>
                <m:d>
                  <m:dPr>
                    <m:ctrlPr>
                      <w:rPr>
                        <w:rFonts w:ascii="Cambria Math" w:hAnsi="Cambria Math"/>
                      </w:rPr>
                    </m:ctrlPr>
                  </m:dPr>
                  <m:e>
                    <m:f>
                      <m:fPr>
                        <m:ctrlPr>
                          <w:rPr>
                            <w:rFonts w:ascii="Cambria Math" w:hAnsi="Times New Roman" w:cs="Times New Roman"/>
                            <w:sz w:val="24"/>
                            <w:szCs w:val="24"/>
                          </w:rPr>
                        </m:ctrlPr>
                      </m:fPr>
                      <m:num>
                        <m:sSub>
                          <m:sSubPr>
                            <m:ctrlPr>
                              <w:rPr>
                                <w:rFonts w:ascii="Cambria Math" w:hAnsi="Times New Roman" w:cs="Times New Roman"/>
                                <w:sz w:val="24"/>
                                <w:szCs w:val="24"/>
                              </w:rPr>
                            </m:ctrlPr>
                          </m:sSubPr>
                          <m:e>
                            <m:r>
                              <m:rPr>
                                <m:sty m:val="p"/>
                              </m:rPr>
                              <w:rPr>
                                <w:rFonts w:ascii="Cambria Math" w:hAnsi="Times New Roman" w:cs="Times New Roman"/>
                                <w:sz w:val="24"/>
                                <w:szCs w:val="24"/>
                              </w:rPr>
                              <m:t>H</m:t>
                            </m:r>
                          </m:e>
                          <m:sub>
                            <m:r>
                              <m:rPr>
                                <m:sty m:val="p"/>
                              </m:rPr>
                              <w:rPr>
                                <w:rFonts w:ascii="Cambria Math" w:hAnsi="Times New Roman" w:cs="Times New Roman"/>
                                <w:sz w:val="24"/>
                                <w:szCs w:val="24"/>
                              </w:rPr>
                              <m:t>1</m:t>
                            </m:r>
                          </m:sub>
                        </m:sSub>
                      </m:num>
                      <m:den>
                        <m:sSub>
                          <m:sSubPr>
                            <m:ctrlPr>
                              <w:rPr>
                                <w:rFonts w:ascii="Cambria Math" w:hAnsi="Times New Roman" w:cs="Times New Roman"/>
                                <w:sz w:val="24"/>
                                <w:szCs w:val="24"/>
                              </w:rPr>
                            </m:ctrlPr>
                          </m:sSubPr>
                          <m:e>
                            <m:r>
                              <m:rPr>
                                <m:sty m:val="p"/>
                              </m:rPr>
                              <w:rPr>
                                <w:rFonts w:ascii="Cambria Math" w:hAnsi="Times New Roman" w:cs="Times New Roman"/>
                                <w:sz w:val="24"/>
                                <w:szCs w:val="24"/>
                              </w:rPr>
                              <m:t>C</m:t>
                            </m:r>
                          </m:e>
                          <m:sub>
                            <m:r>
                              <m:rPr>
                                <m:sty m:val="p"/>
                              </m:rPr>
                              <w:rPr>
                                <w:rFonts w:ascii="Cambria Math" w:hAnsi="Times New Roman" w:cs="Times New Roman"/>
                                <w:sz w:val="24"/>
                                <w:szCs w:val="24"/>
                              </w:rPr>
                              <m:t>1</m:t>
                            </m:r>
                          </m:sub>
                        </m:sSub>
                        <m:r>
                          <m:rPr>
                            <m:sty m:val="p"/>
                          </m:rPr>
                          <w:rPr>
                            <w:rFonts w:ascii="Cambria Math" w:hAnsi="Cambria Math"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V</m:t>
                            </m:r>
                          </m:e>
                          <m:sub>
                            <m:r>
                              <m:rPr>
                                <m:sty m:val="p"/>
                              </m:rPr>
                              <w:rPr>
                                <w:rFonts w:ascii="Cambria Math" w:hAnsi="Times New Roman" w:cs="Times New Roman"/>
                                <w:sz w:val="24"/>
                                <w:szCs w:val="24"/>
                              </w:rPr>
                              <m:t>ст</m:t>
                            </m:r>
                          </m:sub>
                          <m:sup>
                            <m:r>
                              <m:rPr>
                                <m:sty m:val="p"/>
                              </m:rPr>
                              <w:rPr>
                                <w:rFonts w:ascii="Cambria Math" w:hAnsi="Times New Roman" w:cs="Times New Roman"/>
                                <w:sz w:val="24"/>
                                <w:szCs w:val="24"/>
                              </w:rPr>
                              <m:t>1</m:t>
                            </m:r>
                          </m:sup>
                        </m:sSubSup>
                      </m:den>
                    </m:f>
                    <m:r>
                      <m:rPr>
                        <m:sty m:val="p"/>
                      </m:rPr>
                      <w:rPr>
                        <w:rFonts w:ascii="Cambria Math" w:hAnsi="Times New Roman" w:cs="Times New Roman"/>
                        <w:sz w:val="24"/>
                        <w:szCs w:val="24"/>
                      </w:rPr>
                      <m:t>+</m:t>
                    </m:r>
                    <m:f>
                      <m:fPr>
                        <m:ctrlPr>
                          <w:rPr>
                            <w:rFonts w:ascii="Cambria Math" w:hAnsi="Times New Roman" w:cs="Times New Roman"/>
                            <w:sz w:val="24"/>
                            <w:szCs w:val="24"/>
                          </w:rPr>
                        </m:ctrlPr>
                      </m:fPr>
                      <m:num>
                        <m:sSub>
                          <m:sSubPr>
                            <m:ctrlPr>
                              <w:rPr>
                                <w:rFonts w:ascii="Cambria Math" w:hAnsi="Times New Roman" w:cs="Times New Roman"/>
                                <w:sz w:val="24"/>
                                <w:szCs w:val="24"/>
                              </w:rPr>
                            </m:ctrlPr>
                          </m:sSubPr>
                          <m:e>
                            <m:r>
                              <m:rPr>
                                <m:sty m:val="p"/>
                              </m:rPr>
                              <w:rPr>
                                <w:rFonts w:ascii="Cambria Math" w:hAnsi="Times New Roman" w:cs="Times New Roman"/>
                                <w:sz w:val="24"/>
                                <w:szCs w:val="24"/>
                              </w:rPr>
                              <m:t>H</m:t>
                            </m:r>
                          </m:e>
                          <m:sub>
                            <m:r>
                              <m:rPr>
                                <m:sty m:val="p"/>
                              </m:rPr>
                              <w:rPr>
                                <w:rFonts w:ascii="Cambria Math" w:hAnsi="Times New Roman" w:cs="Times New Roman"/>
                                <w:sz w:val="24"/>
                                <w:szCs w:val="24"/>
                              </w:rPr>
                              <m:t>2</m:t>
                            </m:r>
                          </m:sub>
                        </m:sSub>
                      </m:num>
                      <m:den>
                        <m:sSub>
                          <m:sSubPr>
                            <m:ctrlPr>
                              <w:rPr>
                                <w:rFonts w:ascii="Cambria Math" w:hAnsi="Times New Roman" w:cs="Times New Roman"/>
                                <w:sz w:val="24"/>
                                <w:szCs w:val="24"/>
                              </w:rPr>
                            </m:ctrlPr>
                          </m:sSubPr>
                          <m:e>
                            <m:r>
                              <m:rPr>
                                <m:sty m:val="p"/>
                              </m:rPr>
                              <w:rPr>
                                <w:rFonts w:ascii="Cambria Math" w:hAnsi="Times New Roman" w:cs="Times New Roman"/>
                                <w:sz w:val="24"/>
                                <w:szCs w:val="24"/>
                              </w:rPr>
                              <m:t>C</m:t>
                            </m:r>
                          </m:e>
                          <m:sub>
                            <m:r>
                              <m:rPr>
                                <m:sty m:val="p"/>
                              </m:rPr>
                              <w:rPr>
                                <w:rFonts w:ascii="Cambria Math" w:hAnsi="Times New Roman" w:cs="Times New Roman"/>
                                <w:sz w:val="24"/>
                                <w:szCs w:val="24"/>
                              </w:rPr>
                              <m:t>2</m:t>
                            </m:r>
                          </m:sub>
                        </m:sSub>
                        <m:r>
                          <m:rPr>
                            <m:sty m:val="p"/>
                          </m:rPr>
                          <w:rPr>
                            <w:rFonts w:ascii="Cambria Math" w:hAnsi="Cambria Math"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V</m:t>
                            </m:r>
                          </m:e>
                          <m:sub>
                            <m:r>
                              <m:rPr>
                                <m:sty m:val="p"/>
                              </m:rPr>
                              <w:rPr>
                                <w:rFonts w:ascii="Cambria Math" w:hAnsi="Times New Roman" w:cs="Times New Roman"/>
                                <w:sz w:val="24"/>
                                <w:szCs w:val="24"/>
                              </w:rPr>
                              <m:t>ст</m:t>
                            </m:r>
                          </m:sub>
                          <m:sup>
                            <m:r>
                              <m:rPr>
                                <m:sty m:val="p"/>
                              </m:rPr>
                              <w:rPr>
                                <w:rFonts w:ascii="Cambria Math" w:hAnsi="Times New Roman" w:cs="Times New Roman"/>
                                <w:sz w:val="24"/>
                                <w:szCs w:val="24"/>
                              </w:rPr>
                              <m:t>2</m:t>
                            </m:r>
                          </m:sup>
                        </m:sSubSup>
                      </m:den>
                    </m:f>
                    <m:r>
                      <m:rPr>
                        <m:sty m:val="p"/>
                      </m:rPr>
                      <w:rPr>
                        <w:rFonts w:ascii="Cambria Math" w:hAnsi="Times New Roman" w:cs="Times New Roman"/>
                        <w:sz w:val="24"/>
                        <w:szCs w:val="24"/>
                      </w:rPr>
                      <m:t>+</m:t>
                    </m:r>
                    <m:r>
                      <m:rPr>
                        <m:sty m:val="p"/>
                      </m:rPr>
                      <w:rPr>
                        <w:rFonts w:ascii="Cambria Math" w:hAnsi="Times New Roman" w:cs="Times New Roman"/>
                        <w:sz w:val="24"/>
                        <w:szCs w:val="24"/>
                      </w:rPr>
                      <m:t>…</m:t>
                    </m:r>
                    <m:r>
                      <m:rPr>
                        <m:sty m:val="p"/>
                      </m:rPr>
                      <w:rPr>
                        <w:rFonts w:ascii="Cambria Math" w:hAnsi="Times New Roman" w:cs="Times New Roman"/>
                        <w:sz w:val="24"/>
                        <w:szCs w:val="24"/>
                      </w:rPr>
                      <m:t>+</m:t>
                    </m:r>
                    <m:f>
                      <m:fPr>
                        <m:ctrlPr>
                          <w:rPr>
                            <w:rFonts w:ascii="Cambria Math" w:hAnsi="Times New Roman" w:cs="Times New Roman"/>
                            <w:sz w:val="24"/>
                            <w:szCs w:val="24"/>
                          </w:rPr>
                        </m:ctrlPr>
                      </m:fPr>
                      <m:num>
                        <m:sSub>
                          <m:sSubPr>
                            <m:ctrlPr>
                              <w:rPr>
                                <w:rFonts w:ascii="Cambria Math" w:hAnsi="Times New Roman" w:cs="Times New Roman"/>
                                <w:sz w:val="24"/>
                                <w:szCs w:val="24"/>
                              </w:rPr>
                            </m:ctrlPr>
                          </m:sSubPr>
                          <m:e>
                            <m:r>
                              <m:rPr>
                                <m:sty m:val="p"/>
                              </m:rPr>
                              <w:rPr>
                                <w:rFonts w:ascii="Cambria Math" w:hAnsi="Times New Roman" w:cs="Times New Roman"/>
                                <w:sz w:val="24"/>
                                <w:szCs w:val="24"/>
                              </w:rPr>
                              <m:t>H</m:t>
                            </m:r>
                          </m:e>
                          <m:sub>
                            <m:r>
                              <m:rPr>
                                <m:sty m:val="p"/>
                              </m:rPr>
                              <w:rPr>
                                <w:rFonts w:ascii="Cambria Math" w:hAnsi="Times New Roman" w:cs="Times New Roman"/>
                                <w:sz w:val="24"/>
                                <w:szCs w:val="24"/>
                                <w:lang w:val="en-US"/>
                              </w:rPr>
                              <m:t>n</m:t>
                            </m:r>
                          </m:sub>
                        </m:sSub>
                      </m:num>
                      <m:den>
                        <m:sSub>
                          <m:sSubPr>
                            <m:ctrlPr>
                              <w:rPr>
                                <w:rFonts w:ascii="Cambria Math" w:hAnsi="Times New Roman" w:cs="Times New Roman"/>
                                <w:sz w:val="24"/>
                                <w:szCs w:val="24"/>
                              </w:rPr>
                            </m:ctrlPr>
                          </m:sSubPr>
                          <m:e>
                            <m:r>
                              <m:rPr>
                                <m:sty m:val="p"/>
                              </m:rPr>
                              <w:rPr>
                                <w:rFonts w:ascii="Cambria Math" w:hAnsi="Times New Roman" w:cs="Times New Roman"/>
                                <w:sz w:val="24"/>
                                <w:szCs w:val="24"/>
                              </w:rPr>
                              <m:t>C</m:t>
                            </m:r>
                          </m:e>
                          <m:sub>
                            <m:r>
                              <m:rPr>
                                <m:sty m:val="p"/>
                              </m:rPr>
                              <w:rPr>
                                <w:rFonts w:ascii="Cambria Math" w:hAnsi="Times New Roman" w:cs="Times New Roman"/>
                                <w:sz w:val="24"/>
                                <w:szCs w:val="24"/>
                              </w:rPr>
                              <m:t>n</m:t>
                            </m:r>
                          </m:sub>
                        </m:sSub>
                        <m:r>
                          <m:rPr>
                            <m:sty m:val="p"/>
                          </m:rPr>
                          <w:rPr>
                            <w:rFonts w:ascii="Cambria Math" w:hAnsi="Cambria Math"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V</m:t>
                            </m:r>
                          </m:e>
                          <m:sub>
                            <m:r>
                              <m:rPr>
                                <m:sty m:val="p"/>
                              </m:rPr>
                              <w:rPr>
                                <w:rFonts w:ascii="Cambria Math" w:hAnsi="Times New Roman" w:cs="Times New Roman"/>
                                <w:sz w:val="24"/>
                                <w:szCs w:val="24"/>
                              </w:rPr>
                              <m:t>ст</m:t>
                            </m:r>
                          </m:sub>
                          <m:sup>
                            <m:r>
                              <m:rPr>
                                <m:sty m:val="p"/>
                              </m:rPr>
                              <w:rPr>
                                <w:rFonts w:ascii="Cambria Math" w:hAnsi="Times New Roman" w:cs="Times New Roman"/>
                                <w:sz w:val="24"/>
                                <w:szCs w:val="24"/>
                              </w:rPr>
                              <m:t>n</m:t>
                            </m:r>
                          </m:sup>
                        </m:sSubSup>
                      </m:den>
                    </m:f>
                  </m:e>
                </m:d>
                <m:r>
                  <m:rPr>
                    <m:sty m:val="p"/>
                  </m:rPr>
                  <w:rPr>
                    <w:rFonts w:ascii="Cambria Math" w:hAnsi="Times New Roman" w:cs="Times New Roman"/>
                    <w:sz w:val="24"/>
                    <w:szCs w:val="24"/>
                  </w:rPr>
                  <m:t xml:space="preserve">, </m:t>
                </m:r>
              </m:oMath>
            </m:oMathPara>
          </w:p>
        </w:tc>
        <w:tc>
          <w:tcPr>
            <w:tcW w:w="1241" w:type="dxa"/>
          </w:tcPr>
          <w:p w:rsidR="00BD240A" w:rsidRPr="00DD04E2" w:rsidRDefault="00BD240A" w:rsidP="00BD240A">
            <w:pPr>
              <w:ind w:firstLine="567"/>
              <w:jc w:val="right"/>
              <w:rPr>
                <w:rFonts w:ascii="Times New Roman" w:hAnsi="Times New Roman" w:cs="Times New Roman"/>
                <w:sz w:val="24"/>
                <w:szCs w:val="24"/>
              </w:rPr>
            </w:pPr>
            <w:r w:rsidRPr="00DD04E2">
              <w:rPr>
                <w:rFonts w:ascii="Times New Roman" w:hAnsi="Times New Roman" w:cs="Times New Roman"/>
                <w:sz w:val="24"/>
                <w:szCs w:val="24"/>
              </w:rPr>
              <w:t>(2)</w:t>
            </w:r>
          </w:p>
        </w:tc>
      </w:tr>
    </w:tbl>
    <w:p w:rsidR="00BD240A" w:rsidRPr="00DD04E2" w:rsidRDefault="00BD240A" w:rsidP="00BD240A">
      <w:pPr>
        <w:ind w:firstLine="567"/>
        <w:jc w:val="both"/>
        <w:rPr>
          <w:rFonts w:eastAsiaTheme="minorEastAsia"/>
        </w:rPr>
      </w:pPr>
    </w:p>
    <w:p w:rsidR="00BD240A" w:rsidRPr="00DD04E2" w:rsidRDefault="00BA155C" w:rsidP="00BD240A">
      <w:pPr>
        <w:pStyle w:val="af5"/>
        <w:spacing w:before="0" w:beforeAutospacing="0" w:after="0" w:afterAutospacing="0"/>
        <w:ind w:firstLine="567"/>
        <w:jc w:val="both"/>
        <w:rPr>
          <w:color w:val="000000"/>
        </w:rPr>
      </w:pPr>
      <w:r>
        <w:rPr>
          <w:rStyle w:val="rvts8"/>
          <w:color w:val="000000"/>
        </w:rPr>
        <w:t>г</w:t>
      </w:r>
      <w:r w:rsidR="00BD240A" w:rsidRPr="00DD04E2">
        <w:rPr>
          <w:rStyle w:val="rvts8"/>
          <w:color w:val="000000"/>
        </w:rPr>
        <w:t>де</w:t>
      </w:r>
      <w:r>
        <w:rPr>
          <w:rStyle w:val="rvts8"/>
          <w:color w:val="000000"/>
        </w:rPr>
        <w:t>:</w:t>
      </w:r>
      <w:r w:rsidR="00BD240A" w:rsidRPr="00DD04E2">
        <w:rPr>
          <w:rStyle w:val="rvts8"/>
          <w:color w:val="000000"/>
        </w:rPr>
        <w:t xml:space="preserve"> n</w:t>
      </w:r>
      <w:r w:rsidR="009E0570" w:rsidRPr="00DD04E2">
        <w:rPr>
          <w:rStyle w:val="rvts8"/>
          <w:color w:val="000000"/>
        </w:rPr>
        <w:t xml:space="preserve"> – </w:t>
      </w:r>
      <w:r w:rsidR="00BD240A" w:rsidRPr="00DD04E2">
        <w:rPr>
          <w:rStyle w:val="rvts8"/>
          <w:color w:val="000000"/>
        </w:rPr>
        <w:t>число  проведенных анализов стандартного раствора смеси ХОП;</w:t>
      </w:r>
    </w:p>
    <w:p w:rsidR="00BD240A" w:rsidRPr="00DD04E2" w:rsidRDefault="009E0570" w:rsidP="00BD240A">
      <w:pPr>
        <w:pStyle w:val="af5"/>
        <w:spacing w:before="0" w:beforeAutospacing="0" w:after="0" w:afterAutospacing="0"/>
        <w:ind w:firstLine="567"/>
        <w:jc w:val="both"/>
        <w:rPr>
          <w:color w:val="000000"/>
        </w:rPr>
      </w:pPr>
      <w:r w:rsidRPr="00DD04E2">
        <w:rPr>
          <w:rStyle w:val="rvts8"/>
          <w:color w:val="000000"/>
        </w:rPr>
        <w:t>H</w:t>
      </w:r>
      <w:r w:rsidR="00F65C0D" w:rsidRPr="00DD04E2">
        <w:rPr>
          <w:rStyle w:val="rvts8"/>
          <w:color w:val="000000"/>
          <w:vertAlign w:val="subscript"/>
          <w:lang w:val="en-US"/>
        </w:rPr>
        <w:t>n</w:t>
      </w:r>
      <w:r w:rsidRPr="00DD04E2">
        <w:rPr>
          <w:rStyle w:val="rvts8"/>
          <w:color w:val="000000"/>
        </w:rPr>
        <w:t xml:space="preserve"> – </w:t>
      </w:r>
      <w:r w:rsidR="00BD240A" w:rsidRPr="00DD04E2">
        <w:rPr>
          <w:rStyle w:val="rvts8"/>
          <w:color w:val="000000"/>
        </w:rPr>
        <w:t>высота пика n-ного компонента стандартного раствора смеси ХОП, мм;</w:t>
      </w:r>
    </w:p>
    <w:p w:rsidR="00BD240A" w:rsidRPr="00DD04E2" w:rsidRDefault="009E0570" w:rsidP="00BD240A">
      <w:pPr>
        <w:pStyle w:val="af5"/>
        <w:spacing w:before="0" w:beforeAutospacing="0" w:after="0" w:afterAutospacing="0"/>
        <w:ind w:firstLine="567"/>
        <w:jc w:val="both"/>
        <w:rPr>
          <w:color w:val="000000"/>
        </w:rPr>
      </w:pPr>
      <w:r w:rsidRPr="00DD04E2">
        <w:rPr>
          <w:rStyle w:val="rvts8"/>
          <w:color w:val="000000"/>
        </w:rPr>
        <w:t>C</w:t>
      </w:r>
      <w:r w:rsidR="00F65C0D" w:rsidRPr="00DD04E2">
        <w:rPr>
          <w:rStyle w:val="rvts8"/>
          <w:color w:val="000000"/>
          <w:vertAlign w:val="subscript"/>
          <w:lang w:val="en-US"/>
        </w:rPr>
        <w:t>n</w:t>
      </w:r>
      <w:r w:rsidRPr="00DD04E2">
        <w:rPr>
          <w:rStyle w:val="rvts8"/>
          <w:color w:val="000000"/>
        </w:rPr>
        <w:t xml:space="preserve"> –</w:t>
      </w:r>
      <w:r w:rsidR="00F65C0D" w:rsidRPr="00DD04E2">
        <w:rPr>
          <w:rStyle w:val="rvts8"/>
          <w:color w:val="000000"/>
        </w:rPr>
        <w:t xml:space="preserve"> концентрация</w:t>
      </w:r>
      <w:r w:rsidR="00BD240A" w:rsidRPr="00DD04E2">
        <w:rPr>
          <w:rStyle w:val="rvts8"/>
          <w:color w:val="000000"/>
        </w:rPr>
        <w:t xml:space="preserve"> n-ного компонента в стандартном растворе, нг/мкл;</w:t>
      </w:r>
    </w:p>
    <w:p w:rsidR="00F65C0D" w:rsidRDefault="00BD240A" w:rsidP="00F65C0D">
      <w:pPr>
        <w:pStyle w:val="af5"/>
        <w:spacing w:before="0" w:beforeAutospacing="0" w:after="0" w:afterAutospacing="0"/>
        <w:ind w:firstLine="567"/>
        <w:jc w:val="both"/>
        <w:rPr>
          <w:rStyle w:val="rvts8"/>
          <w:color w:val="000000"/>
        </w:rPr>
      </w:pPr>
      <w:r w:rsidRPr="00DD04E2">
        <w:rPr>
          <w:rStyle w:val="rvts8"/>
          <w:color w:val="000000"/>
        </w:rPr>
        <w:lastRenderedPageBreak/>
        <w:t>V</w:t>
      </w:r>
      <w:r w:rsidR="00F65C0D" w:rsidRPr="00DD04E2">
        <w:rPr>
          <w:rStyle w:val="rvts8"/>
          <w:color w:val="000000"/>
          <w:vertAlign w:val="subscript"/>
        </w:rPr>
        <w:t>ст</w:t>
      </w:r>
      <w:r w:rsidR="009E0570" w:rsidRPr="00DD04E2">
        <w:rPr>
          <w:rStyle w:val="rvts8"/>
          <w:color w:val="000000"/>
        </w:rPr>
        <w:t xml:space="preserve"> –</w:t>
      </w:r>
      <w:r w:rsidRPr="00DD04E2">
        <w:rPr>
          <w:rStyle w:val="rvts8"/>
          <w:color w:val="000000"/>
        </w:rPr>
        <w:t xml:space="preserve"> объем стандартного раствора ХОП, взятый для анализа,</w:t>
      </w:r>
      <w:r w:rsidRPr="00DD04E2">
        <w:rPr>
          <w:color w:val="000000"/>
        </w:rPr>
        <w:t xml:space="preserve"> </w:t>
      </w:r>
      <w:r w:rsidRPr="00DD04E2">
        <w:rPr>
          <w:rStyle w:val="rvts8"/>
          <w:color w:val="000000"/>
        </w:rPr>
        <w:t>мкл.</w:t>
      </w:r>
    </w:p>
    <w:p w:rsidR="00BA155C" w:rsidRPr="00DD04E2" w:rsidRDefault="00BA155C" w:rsidP="00F65C0D">
      <w:pPr>
        <w:pStyle w:val="af5"/>
        <w:spacing w:before="0" w:beforeAutospacing="0" w:after="0" w:afterAutospacing="0"/>
        <w:ind w:firstLine="567"/>
        <w:jc w:val="both"/>
        <w:rPr>
          <w:rFonts w:eastAsiaTheme="minorEastAsia"/>
          <w:b/>
        </w:rPr>
      </w:pPr>
    </w:p>
    <w:p w:rsidR="000364B0" w:rsidRPr="00DD04E2" w:rsidRDefault="000364B0" w:rsidP="000364B0">
      <w:pPr>
        <w:ind w:firstLine="567"/>
        <w:jc w:val="both"/>
        <w:rPr>
          <w:rFonts w:eastAsiaTheme="minorEastAsia"/>
          <w:b/>
        </w:rPr>
      </w:pPr>
      <w:r w:rsidRPr="00DD04E2">
        <w:rPr>
          <w:rFonts w:eastAsiaTheme="minorEastAsia"/>
          <w:b/>
        </w:rPr>
        <w:t xml:space="preserve">13 Оформление результатов измерений </w:t>
      </w:r>
    </w:p>
    <w:p w:rsidR="000364B0" w:rsidRPr="00DD04E2" w:rsidRDefault="000364B0" w:rsidP="000364B0">
      <w:pPr>
        <w:ind w:firstLine="567"/>
        <w:jc w:val="both"/>
        <w:rPr>
          <w:rFonts w:eastAsiaTheme="minorEastAsia"/>
        </w:rPr>
      </w:pPr>
    </w:p>
    <w:p w:rsidR="000364B0" w:rsidRPr="00DD04E2" w:rsidRDefault="000364B0" w:rsidP="00775987">
      <w:pPr>
        <w:ind w:firstLine="567"/>
        <w:jc w:val="both"/>
      </w:pPr>
      <w:r w:rsidRPr="00DD04E2">
        <w:rPr>
          <w:rFonts w:eastAsiaTheme="minorEastAsia"/>
        </w:rPr>
        <w:t>Промежуточные данные и результат измерений оформляют записью в журнале произвольной формы с указанием номера пробы и округлением результата измерения до значащих цифр</w:t>
      </w:r>
      <w:r w:rsidRPr="00DD04E2">
        <w:t>.</w:t>
      </w:r>
    </w:p>
    <w:p w:rsidR="000364B0" w:rsidRPr="00DD04E2" w:rsidRDefault="000364B0" w:rsidP="000364B0">
      <w:pPr>
        <w:rPr>
          <w:rFonts w:eastAsiaTheme="minorEastAsia"/>
          <w:b/>
        </w:rPr>
      </w:pPr>
      <w:r w:rsidRPr="00DD04E2">
        <w:rPr>
          <w:rFonts w:eastAsiaTheme="minorEastAsia"/>
          <w:b/>
        </w:rPr>
        <w:br w:type="page"/>
      </w:r>
    </w:p>
    <w:p w:rsidR="000364B0" w:rsidRPr="00DD04E2" w:rsidRDefault="000364B0" w:rsidP="00BA155C">
      <w:pPr>
        <w:ind w:firstLine="567"/>
        <w:jc w:val="center"/>
        <w:rPr>
          <w:rFonts w:eastAsiaTheme="minorEastAsia"/>
          <w:b/>
        </w:rPr>
      </w:pPr>
      <w:r w:rsidRPr="00DD04E2">
        <w:rPr>
          <w:rFonts w:eastAsiaTheme="minorEastAsia"/>
          <w:b/>
        </w:rPr>
        <w:lastRenderedPageBreak/>
        <w:t>Приложение А</w:t>
      </w:r>
    </w:p>
    <w:p w:rsidR="000364B0" w:rsidRPr="00DD04E2" w:rsidRDefault="000364B0" w:rsidP="00BA155C">
      <w:pPr>
        <w:ind w:firstLine="567"/>
        <w:jc w:val="center"/>
        <w:rPr>
          <w:rFonts w:eastAsiaTheme="minorEastAsia"/>
          <w:b/>
        </w:rPr>
      </w:pPr>
    </w:p>
    <w:p w:rsidR="000364B0" w:rsidRPr="00DD04E2" w:rsidRDefault="00135B18" w:rsidP="00135B18">
      <w:pPr>
        <w:ind w:firstLine="567"/>
        <w:jc w:val="center"/>
        <w:rPr>
          <w:rFonts w:eastAsiaTheme="minorEastAsia"/>
          <w:b/>
        </w:rPr>
      </w:pPr>
      <w:r w:rsidRPr="00DD04E2">
        <w:rPr>
          <w:rStyle w:val="Bodytext2Bold"/>
          <w:color w:val="auto"/>
          <w:sz w:val="24"/>
          <w:szCs w:val="24"/>
        </w:rPr>
        <w:t>Краткая характеристика препаратов</w:t>
      </w:r>
    </w:p>
    <w:p w:rsidR="000364B0" w:rsidRPr="00DD04E2" w:rsidRDefault="000364B0" w:rsidP="00055B6E">
      <w:pPr>
        <w:ind w:firstLine="567"/>
        <w:jc w:val="center"/>
        <w:rPr>
          <w:rFonts w:eastAsiaTheme="minorEastAsia"/>
          <w:i/>
        </w:rPr>
      </w:pPr>
      <w:r w:rsidRPr="00DD04E2">
        <w:rPr>
          <w:rFonts w:eastAsiaTheme="minorEastAsia"/>
          <w:i/>
        </w:rPr>
        <w:t>(информационное)</w:t>
      </w:r>
    </w:p>
    <w:p w:rsidR="00135B18" w:rsidRPr="00DD04E2" w:rsidRDefault="00135B18" w:rsidP="00055B6E">
      <w:pPr>
        <w:ind w:firstLine="567"/>
        <w:jc w:val="both"/>
        <w:rPr>
          <w:rFonts w:eastAsiaTheme="minorEastAsia"/>
          <w:i/>
          <w:color w:val="FF0000"/>
        </w:rPr>
      </w:pPr>
    </w:p>
    <w:p w:rsidR="0076159B" w:rsidRPr="00DD04E2" w:rsidRDefault="006E200D" w:rsidP="00055B6E">
      <w:pPr>
        <w:ind w:firstLine="567"/>
        <w:jc w:val="both"/>
      </w:pPr>
      <w:r w:rsidRPr="00DD04E2">
        <w:rPr>
          <w:rStyle w:val="Bodytext29ptItalic"/>
          <w:i w:val="0"/>
          <w:sz w:val="24"/>
          <w:szCs w:val="24"/>
        </w:rPr>
        <w:t>Альдрин</w:t>
      </w:r>
      <w:r w:rsidR="0089393B" w:rsidRPr="00DD04E2">
        <w:rPr>
          <w:rStyle w:val="Bodytext29ptItalic"/>
          <w:sz w:val="24"/>
          <w:szCs w:val="24"/>
        </w:rPr>
        <w:t xml:space="preserve"> –</w:t>
      </w:r>
      <w:r w:rsidR="0089393B" w:rsidRPr="00DD04E2">
        <w:t xml:space="preserve"> </w:t>
      </w:r>
      <w:r w:rsidRPr="00DD04E2">
        <w:t>белое кристал</w:t>
      </w:r>
      <w:r w:rsidRPr="00DD04E2">
        <w:softHyphen/>
        <w:t xml:space="preserve">лическое вещество. Растворимость при 20 °С в 100 мл растворителя (г): </w:t>
      </w:r>
      <w:r w:rsidR="0076159B" w:rsidRPr="00DD04E2">
        <w:t xml:space="preserve">в </w:t>
      </w:r>
      <w:r w:rsidRPr="00DD04E2">
        <w:t>вод</w:t>
      </w:r>
      <w:r w:rsidR="0076159B" w:rsidRPr="00DD04E2">
        <w:t>е</w:t>
      </w:r>
      <w:r w:rsidRPr="00DD04E2">
        <w:t xml:space="preserve"> </w:t>
      </w:r>
      <w:r w:rsidR="0076159B" w:rsidRPr="00DD04E2">
        <w:t>= 2</w:t>
      </w:r>
      <m:oMath>
        <m:r>
          <w:rPr>
            <w:rFonts w:ascii="Cambria Math" w:hAnsi="Cambria Math"/>
          </w:rPr>
          <m:t>×</m:t>
        </m:r>
      </m:oMath>
      <w:r w:rsidR="0076159B" w:rsidRPr="00DD04E2">
        <w:t>10</w:t>
      </w:r>
      <w:r w:rsidR="0076159B" w:rsidRPr="00DD04E2">
        <w:rPr>
          <w:vertAlign w:val="superscript"/>
        </w:rPr>
        <w:t>-</w:t>
      </w:r>
      <w:r w:rsidRPr="00DD04E2">
        <w:rPr>
          <w:vertAlign w:val="superscript"/>
        </w:rPr>
        <w:t>5</w:t>
      </w:r>
      <w:r w:rsidRPr="00DD04E2">
        <w:t xml:space="preserve">, </w:t>
      </w:r>
      <w:r w:rsidR="0076159B" w:rsidRPr="00DD04E2">
        <w:t xml:space="preserve">в </w:t>
      </w:r>
      <w:r w:rsidRPr="00DD04E2">
        <w:t xml:space="preserve">этиловом спирте </w:t>
      </w:r>
      <w:r w:rsidR="0076159B" w:rsidRPr="00DD04E2">
        <w:t>=</w:t>
      </w:r>
      <w:r w:rsidRPr="00DD04E2">
        <w:t xml:space="preserve"> 9, </w:t>
      </w:r>
      <w:r w:rsidR="0076159B" w:rsidRPr="00DD04E2">
        <w:t>в ацетоне =</w:t>
      </w:r>
      <w:r w:rsidRPr="00DD04E2">
        <w:t xml:space="preserve"> 159, </w:t>
      </w:r>
      <w:r w:rsidR="0076159B" w:rsidRPr="00DD04E2">
        <w:t xml:space="preserve">в </w:t>
      </w:r>
      <w:r w:rsidRPr="00DD04E2">
        <w:t xml:space="preserve">бензоле </w:t>
      </w:r>
      <w:r w:rsidR="0076159B" w:rsidRPr="00DD04E2">
        <w:t xml:space="preserve">=, </w:t>
      </w:r>
      <w:r w:rsidR="0076159B" w:rsidRPr="00DD04E2">
        <w:br/>
        <w:t>в н</w:t>
      </w:r>
      <w:r w:rsidRPr="00DD04E2">
        <w:t xml:space="preserve">-гексане </w:t>
      </w:r>
      <w:r w:rsidR="0076159B" w:rsidRPr="00DD04E2">
        <w:t>=</w:t>
      </w:r>
      <w:r w:rsidRPr="00DD04E2">
        <w:t xml:space="preserve"> 98, </w:t>
      </w:r>
      <w:r w:rsidR="0076159B" w:rsidRPr="00DD04E2">
        <w:t xml:space="preserve">в </w:t>
      </w:r>
      <w:r w:rsidRPr="00DD04E2">
        <w:t xml:space="preserve">четыреххлористом углероде </w:t>
      </w:r>
      <w:r w:rsidR="0076159B" w:rsidRPr="00DD04E2">
        <w:t>=</w:t>
      </w:r>
      <w:r w:rsidRPr="00DD04E2">
        <w:t xml:space="preserve"> 105. Стабилен к действию щелочей. Термически устойчив. Выпускается в форме </w:t>
      </w:r>
      <w:r w:rsidR="00DB1700" w:rsidRPr="00DD04E2">
        <w:t>50-</w:t>
      </w:r>
      <w:r w:rsidR="0076159B" w:rsidRPr="00DD04E2">
        <w:t>процентного</w:t>
      </w:r>
      <w:r w:rsidRPr="00DD04E2">
        <w:t xml:space="preserve"> смачи</w:t>
      </w:r>
      <w:r w:rsidRPr="00DD04E2">
        <w:softHyphen/>
        <w:t xml:space="preserve">вающегося порошка. </w:t>
      </w:r>
    </w:p>
    <w:p w:rsidR="006E200D" w:rsidRPr="00DD04E2" w:rsidRDefault="00DB1700" w:rsidP="00055B6E">
      <w:pPr>
        <w:ind w:firstLine="567"/>
        <w:jc w:val="both"/>
      </w:pPr>
      <w:r w:rsidRPr="00DD04E2">
        <w:rPr>
          <w:rStyle w:val="Bodytext29ptItalic"/>
          <w:i w:val="0"/>
          <w:sz w:val="24"/>
          <w:szCs w:val="24"/>
        </w:rPr>
        <w:t>γ-</w:t>
      </w:r>
      <w:r w:rsidR="006E200D" w:rsidRPr="00DD04E2">
        <w:rPr>
          <w:rStyle w:val="Bodytext29ptItalic"/>
          <w:i w:val="0"/>
          <w:sz w:val="24"/>
          <w:szCs w:val="24"/>
        </w:rPr>
        <w:t>Изомергексахлорциклогексана</w:t>
      </w:r>
      <w:r w:rsidR="006E200D" w:rsidRPr="00DD04E2">
        <w:t xml:space="preserve"> (линдан)</w:t>
      </w:r>
      <w:r w:rsidR="0089393B" w:rsidRPr="00DD04E2">
        <w:rPr>
          <w:rStyle w:val="Bodytext29ptItalic"/>
          <w:sz w:val="24"/>
          <w:szCs w:val="24"/>
        </w:rPr>
        <w:t xml:space="preserve"> –</w:t>
      </w:r>
      <w:r w:rsidR="0089393B" w:rsidRPr="00DD04E2">
        <w:t xml:space="preserve"> </w:t>
      </w:r>
      <w:r w:rsidR="006E200D" w:rsidRPr="00DD04E2">
        <w:t xml:space="preserve">белое кристаллическое вещество без запаха. Растворимость при 20 °С в 100 мл растворителя (г): </w:t>
      </w:r>
      <w:r w:rsidR="0076159B" w:rsidRPr="00DD04E2">
        <w:t xml:space="preserve">в </w:t>
      </w:r>
      <w:r w:rsidR="006E200D" w:rsidRPr="00DD04E2">
        <w:t xml:space="preserve">воде </w:t>
      </w:r>
      <w:r w:rsidR="0076159B" w:rsidRPr="00DD04E2">
        <w:t xml:space="preserve">= </w:t>
      </w:r>
      <w:r w:rsidR="006E200D" w:rsidRPr="00DD04E2">
        <w:t>7</w:t>
      </w:r>
      <m:oMath>
        <m:r>
          <w:rPr>
            <w:rFonts w:ascii="Cambria Math" w:hAnsi="Cambria Math"/>
          </w:rPr>
          <m:t>×</m:t>
        </m:r>
      </m:oMath>
      <w:r w:rsidR="006E200D" w:rsidRPr="00DD04E2">
        <w:t>10</w:t>
      </w:r>
      <w:r w:rsidR="0076159B" w:rsidRPr="00DD04E2">
        <w:rPr>
          <w:vertAlign w:val="superscript"/>
        </w:rPr>
        <w:t>-4</w:t>
      </w:r>
      <w:r w:rsidR="006E200D" w:rsidRPr="00DD04E2">
        <w:t xml:space="preserve">, </w:t>
      </w:r>
      <w:r w:rsidR="0076159B" w:rsidRPr="00DD04E2">
        <w:t xml:space="preserve">в </w:t>
      </w:r>
      <w:r w:rsidR="006E200D" w:rsidRPr="00DD04E2">
        <w:t xml:space="preserve">ацетоне </w:t>
      </w:r>
      <w:r w:rsidR="0076159B" w:rsidRPr="00DD04E2">
        <w:t>=</w:t>
      </w:r>
      <w:r w:rsidR="006E200D" w:rsidRPr="00DD04E2">
        <w:t xml:space="preserve"> 43,5, </w:t>
      </w:r>
      <w:r w:rsidR="0076159B" w:rsidRPr="00DD04E2">
        <w:t xml:space="preserve">в </w:t>
      </w:r>
      <w:r w:rsidR="006E200D" w:rsidRPr="00DD04E2">
        <w:t xml:space="preserve">бензоле </w:t>
      </w:r>
      <w:r w:rsidR="0076159B" w:rsidRPr="00DD04E2">
        <w:t>=</w:t>
      </w:r>
      <w:r w:rsidR="006E200D" w:rsidRPr="00DD04E2">
        <w:t xml:space="preserve"> 28,9, </w:t>
      </w:r>
      <w:r w:rsidR="0076159B" w:rsidRPr="00DD04E2">
        <w:t xml:space="preserve">в </w:t>
      </w:r>
      <w:r w:rsidR="006E200D" w:rsidRPr="00DD04E2">
        <w:t xml:space="preserve">этиловом спирте </w:t>
      </w:r>
      <w:r w:rsidR="0076159B" w:rsidRPr="00DD04E2">
        <w:t>=</w:t>
      </w:r>
      <w:r w:rsidR="006E200D" w:rsidRPr="00DD04E2">
        <w:t xml:space="preserve"> 6,4, </w:t>
      </w:r>
      <w:r w:rsidR="0076159B" w:rsidRPr="00DD04E2">
        <w:t xml:space="preserve">в </w:t>
      </w:r>
      <w:r w:rsidR="006E200D" w:rsidRPr="00DD04E2">
        <w:t xml:space="preserve">диэтиловом эфире </w:t>
      </w:r>
      <w:r w:rsidR="0076159B" w:rsidRPr="00DD04E2">
        <w:t xml:space="preserve">= </w:t>
      </w:r>
      <w:r w:rsidR="006E200D" w:rsidRPr="00DD04E2">
        <w:t xml:space="preserve">20,8, </w:t>
      </w:r>
      <w:r w:rsidR="0076159B" w:rsidRPr="00DD04E2">
        <w:t xml:space="preserve">в </w:t>
      </w:r>
      <w:r w:rsidR="006E200D" w:rsidRPr="00DD04E2">
        <w:t xml:space="preserve">петролейном эфире </w:t>
      </w:r>
      <w:r w:rsidR="0076159B" w:rsidRPr="00DD04E2">
        <w:t xml:space="preserve">= </w:t>
      </w:r>
      <w:r w:rsidR="006E200D" w:rsidRPr="00DD04E2">
        <w:t>3,5. Стабилен к дейст</w:t>
      </w:r>
      <w:r w:rsidR="006E200D" w:rsidRPr="00DD04E2">
        <w:softHyphen/>
        <w:t>вию сильных кислот. Под действием щелочей превращается в трихлорбензол. Выпускается в форме смачивающегося порошка, концентрата эмульсии и гранулированного препарата. Линдан применяют в качестве инсектицида комплексного действия.</w:t>
      </w:r>
    </w:p>
    <w:p w:rsidR="006E200D" w:rsidRPr="00DD04E2" w:rsidRDefault="00DB1700" w:rsidP="00055B6E">
      <w:pPr>
        <w:ind w:firstLine="567"/>
        <w:jc w:val="both"/>
      </w:pPr>
      <w:r w:rsidRPr="00DD04E2">
        <w:rPr>
          <w:rStyle w:val="Bodytext29ptItalic"/>
          <w:i w:val="0"/>
          <w:sz w:val="24"/>
          <w:szCs w:val="24"/>
        </w:rPr>
        <w:t>α-</w:t>
      </w:r>
      <w:r w:rsidR="006E200D" w:rsidRPr="00DD04E2">
        <w:rPr>
          <w:rStyle w:val="Bodytext29ptItalic"/>
          <w:i w:val="0"/>
          <w:sz w:val="24"/>
          <w:szCs w:val="24"/>
        </w:rPr>
        <w:t>Изомер гексахлорциклогексана</w:t>
      </w:r>
      <w:r w:rsidR="0089393B" w:rsidRPr="00DD04E2">
        <w:rPr>
          <w:rStyle w:val="Bodytext29ptItalic"/>
          <w:sz w:val="24"/>
          <w:szCs w:val="24"/>
        </w:rPr>
        <w:t xml:space="preserve"> –</w:t>
      </w:r>
      <w:r w:rsidR="0089393B" w:rsidRPr="00DD04E2">
        <w:t xml:space="preserve"> </w:t>
      </w:r>
      <w:r w:rsidR="006E200D" w:rsidRPr="00DD04E2">
        <w:t>белое кристаллическое вещество, при 288 °С разлагается. Практически нерастворим в воде. Растворим в бензоле, хлороформе, этиловом спирте, этиловом эфире.</w:t>
      </w:r>
    </w:p>
    <w:p w:rsidR="006E200D" w:rsidRPr="00DD04E2" w:rsidRDefault="006E200D" w:rsidP="00055B6E">
      <w:pPr>
        <w:ind w:firstLine="567"/>
        <w:jc w:val="both"/>
      </w:pPr>
      <w:r w:rsidRPr="00DD04E2">
        <w:rPr>
          <w:rStyle w:val="Bodytext29ptItalic"/>
          <w:i w:val="0"/>
          <w:sz w:val="24"/>
          <w:szCs w:val="24"/>
        </w:rPr>
        <w:t>Гептахлор</w:t>
      </w:r>
      <w:r w:rsidR="0089393B" w:rsidRPr="00DD04E2">
        <w:rPr>
          <w:rStyle w:val="Bodytext29ptItalic"/>
          <w:sz w:val="24"/>
          <w:szCs w:val="24"/>
        </w:rPr>
        <w:t xml:space="preserve"> –</w:t>
      </w:r>
      <w:r w:rsidR="0089393B" w:rsidRPr="00DD04E2">
        <w:t xml:space="preserve"> </w:t>
      </w:r>
      <w:r w:rsidRPr="00DD04E2">
        <w:t>белое кристаллическое вещество со слабым камфор</w:t>
      </w:r>
      <w:r w:rsidRPr="00DD04E2">
        <w:softHyphen/>
        <w:t xml:space="preserve">ным запахом. Практически нерастворим в воде. Хорошо растворим в бензоле, ксилоле, толуоле, этиловом спирте. Стабилен при воздействии влаги, света, высокой температуры. Выпускается в виде </w:t>
      </w:r>
      <w:r w:rsidR="00DB1700" w:rsidRPr="00DD04E2">
        <w:t>25-</w:t>
      </w:r>
      <w:r w:rsidR="0076159B" w:rsidRPr="00DD04E2">
        <w:t xml:space="preserve">процентного </w:t>
      </w:r>
      <w:r w:rsidRPr="00DD04E2">
        <w:t>кон</w:t>
      </w:r>
      <w:r w:rsidRPr="00DD04E2">
        <w:softHyphen/>
        <w:t>центрата эмульсии. Применяют в качестве инсектицида при обработке семян.</w:t>
      </w:r>
    </w:p>
    <w:p w:rsidR="006E200D" w:rsidRPr="00DD04E2" w:rsidRDefault="006E200D" w:rsidP="00055B6E">
      <w:pPr>
        <w:ind w:firstLine="567"/>
        <w:jc w:val="both"/>
      </w:pPr>
      <w:r w:rsidRPr="00DD04E2">
        <w:rPr>
          <w:rStyle w:val="Bodytext29ptItalic"/>
          <w:i w:val="0"/>
          <w:sz w:val="24"/>
          <w:szCs w:val="24"/>
        </w:rPr>
        <w:t>Келътан</w:t>
      </w:r>
      <w:r w:rsidR="0089393B" w:rsidRPr="00DD04E2">
        <w:rPr>
          <w:rStyle w:val="Bodytext29ptItalic"/>
          <w:sz w:val="24"/>
          <w:szCs w:val="24"/>
        </w:rPr>
        <w:t xml:space="preserve"> –</w:t>
      </w:r>
      <w:r w:rsidR="0089393B" w:rsidRPr="00DD04E2">
        <w:t xml:space="preserve"> </w:t>
      </w:r>
      <w:r w:rsidRPr="00DD04E2">
        <w:t>бесцветное, кристаллическое вещество. Практически не</w:t>
      </w:r>
      <w:r w:rsidRPr="00DD04E2">
        <w:softHyphen/>
        <w:t xml:space="preserve">растворим в воде. Растворим в бензоле, метиловом и этиловом спиртах, </w:t>
      </w:r>
      <w:r w:rsidR="0076159B" w:rsidRPr="00DD04E2">
        <w:t>н-</w:t>
      </w:r>
      <w:r w:rsidRPr="00DD04E2">
        <w:t>гексане. В щелочной среде при нагревании разлагается. Устойчив к</w:t>
      </w:r>
      <w:r w:rsidR="00055B6E" w:rsidRPr="00DD04E2">
        <w:t xml:space="preserve"> </w:t>
      </w:r>
      <w:r w:rsidRPr="00DD04E2">
        <w:t xml:space="preserve">действию концентрированной серной кислоты. Выпускается в виде </w:t>
      </w:r>
      <w:r w:rsidR="00DB1700" w:rsidRPr="00DD04E2">
        <w:t>20-</w:t>
      </w:r>
      <w:r w:rsidR="0076159B" w:rsidRPr="00DD04E2">
        <w:t>процентного</w:t>
      </w:r>
      <w:r w:rsidRPr="00DD04E2">
        <w:t xml:space="preserve"> концентрата эмульсии и 18,5</w:t>
      </w:r>
      <w:r w:rsidR="0076159B" w:rsidRPr="00DD04E2">
        <w:t xml:space="preserve">-пронентного </w:t>
      </w:r>
      <w:r w:rsidRPr="00DD04E2">
        <w:t>смачивающегося порошка. Применяют в качестве контактного акарицида.</w:t>
      </w:r>
    </w:p>
    <w:p w:rsidR="00135B18" w:rsidRPr="00DD04E2" w:rsidRDefault="00135B18" w:rsidP="00055B6E">
      <w:pPr>
        <w:ind w:firstLine="567"/>
        <w:jc w:val="both"/>
      </w:pPr>
      <w:r w:rsidRPr="00DD04E2">
        <w:rPr>
          <w:rStyle w:val="Bodytext29ptItalic"/>
          <w:i w:val="0"/>
          <w:sz w:val="24"/>
          <w:szCs w:val="24"/>
        </w:rPr>
        <w:t>ДДТ</w:t>
      </w:r>
      <w:r w:rsidR="00607E37" w:rsidRPr="00DD04E2">
        <w:rPr>
          <w:rStyle w:val="Bodytext29ptItalic"/>
          <w:sz w:val="24"/>
          <w:szCs w:val="24"/>
        </w:rPr>
        <w:t xml:space="preserve"> –</w:t>
      </w:r>
      <w:r w:rsidRPr="00DD04E2">
        <w:t xml:space="preserve"> белое кристаллическое вещество. Практически нерастворим в воде. Растворимость при 24 °С в 100 мл растворителя (г): ацетона</w:t>
      </w:r>
      <w:r w:rsidR="00607E37" w:rsidRPr="00DD04E2">
        <w:t xml:space="preserve"> =</w:t>
      </w:r>
      <w:r w:rsidRPr="00DD04E2">
        <w:t xml:space="preserve"> 40,3, бензола </w:t>
      </w:r>
      <w:r w:rsidR="00607E37" w:rsidRPr="00DD04E2">
        <w:t>=</w:t>
      </w:r>
      <w:r w:rsidRPr="00DD04E2">
        <w:t xml:space="preserve"> 44, диэтилового эфира </w:t>
      </w:r>
      <w:r w:rsidR="00607E37" w:rsidRPr="00DD04E2">
        <w:t>=</w:t>
      </w:r>
      <w:r w:rsidRPr="00DD04E2">
        <w:t xml:space="preserve"> 27,5, четыреххлористого угле</w:t>
      </w:r>
      <w:r w:rsidRPr="00DD04E2">
        <w:softHyphen/>
        <w:t xml:space="preserve">рода </w:t>
      </w:r>
      <w:r w:rsidR="00607E37" w:rsidRPr="00DD04E2">
        <w:t>= 18, н-гексана = 97, этилового спирта = 2</w:t>
      </w:r>
      <w:r w:rsidRPr="00DD04E2">
        <w:t>,2. Стабилен в кислой сре</w:t>
      </w:r>
      <w:r w:rsidRPr="00DD04E2">
        <w:softHyphen/>
        <w:t>де, разрушается под действием щелочей.</w:t>
      </w:r>
    </w:p>
    <w:p w:rsidR="00135B18" w:rsidRPr="00DD04E2" w:rsidRDefault="00135B18" w:rsidP="00055B6E">
      <w:pPr>
        <w:ind w:firstLine="567"/>
        <w:jc w:val="both"/>
      </w:pPr>
      <w:r w:rsidRPr="00DD04E2">
        <w:rPr>
          <w:rStyle w:val="Bodytext29ptItalic"/>
          <w:i w:val="0"/>
          <w:sz w:val="24"/>
          <w:szCs w:val="24"/>
        </w:rPr>
        <w:t>Д</w:t>
      </w:r>
      <w:r w:rsidR="00607E37" w:rsidRPr="00DD04E2">
        <w:rPr>
          <w:rStyle w:val="Bodytext29ptItalic"/>
          <w:i w:val="0"/>
          <w:sz w:val="24"/>
          <w:szCs w:val="24"/>
        </w:rPr>
        <w:t xml:space="preserve">ДД – </w:t>
      </w:r>
      <w:r w:rsidRPr="00DD04E2">
        <w:t>белое кристаллическое вещество без запаха. Практически не</w:t>
      </w:r>
      <w:r w:rsidRPr="00DD04E2">
        <w:softHyphen/>
        <w:t xml:space="preserve">растворим в воде, хорошо растворим в бензоле, ацетоне, метаноле, </w:t>
      </w:r>
      <w:r w:rsidR="00607E37" w:rsidRPr="00DD04E2">
        <w:t>н-</w:t>
      </w:r>
      <w:r w:rsidRPr="00DD04E2">
        <w:t>гексане.</w:t>
      </w:r>
    </w:p>
    <w:p w:rsidR="00135B18" w:rsidRPr="00DD04E2" w:rsidRDefault="00135B18" w:rsidP="00055B6E">
      <w:pPr>
        <w:ind w:firstLine="567"/>
        <w:jc w:val="both"/>
      </w:pPr>
      <w:r w:rsidRPr="00DD04E2">
        <w:rPr>
          <w:rStyle w:val="Bodytext29ptItalic"/>
          <w:i w:val="0"/>
          <w:sz w:val="24"/>
          <w:szCs w:val="24"/>
        </w:rPr>
        <w:t>ДДЭ</w:t>
      </w:r>
      <w:r w:rsidR="00607E37" w:rsidRPr="00DD04E2">
        <w:rPr>
          <w:rStyle w:val="Bodytext29ptItalic"/>
          <w:i w:val="0"/>
          <w:sz w:val="24"/>
          <w:szCs w:val="24"/>
        </w:rPr>
        <w:t xml:space="preserve"> –</w:t>
      </w:r>
      <w:r w:rsidRPr="00DD04E2">
        <w:t xml:space="preserve"> белое кристаллическое вещество. Растворимость в воде 0,014 мг/100 мл. Хорошо растворим в ацетоне, </w:t>
      </w:r>
      <w:r w:rsidR="00607E37" w:rsidRPr="00DD04E2">
        <w:t>н-</w:t>
      </w:r>
      <w:r w:rsidRPr="00DD04E2">
        <w:t>гексане, бензоле.</w:t>
      </w:r>
    </w:p>
    <w:p w:rsidR="00135B18" w:rsidRPr="00DD04E2" w:rsidRDefault="00135B18" w:rsidP="00055B6E">
      <w:pPr>
        <w:ind w:firstLine="567"/>
        <w:jc w:val="both"/>
      </w:pPr>
      <w:r w:rsidRPr="00DD04E2">
        <w:t xml:space="preserve">Характеристики препаратов приведены в таблице </w:t>
      </w:r>
      <w:r w:rsidR="00607E37" w:rsidRPr="00DD04E2">
        <w:t>А.1</w:t>
      </w:r>
      <w:r w:rsidRPr="00DD04E2">
        <w:t>.</w:t>
      </w:r>
    </w:p>
    <w:p w:rsidR="00607E37" w:rsidRPr="00DD04E2" w:rsidRDefault="00607E37" w:rsidP="00055B6E">
      <w:pPr>
        <w:ind w:firstLine="567"/>
        <w:jc w:val="both"/>
      </w:pPr>
    </w:p>
    <w:p w:rsidR="007D4DB3" w:rsidRPr="00DD04E2" w:rsidRDefault="007D4DB3">
      <w:pPr>
        <w:rPr>
          <w:b/>
        </w:rPr>
      </w:pPr>
      <w:r w:rsidRPr="00DD04E2">
        <w:rPr>
          <w:b/>
        </w:rPr>
        <w:br w:type="page"/>
      </w:r>
    </w:p>
    <w:p w:rsidR="00135B18" w:rsidRPr="00DD04E2" w:rsidRDefault="00607E37" w:rsidP="00055B6E">
      <w:pPr>
        <w:ind w:firstLine="567"/>
        <w:jc w:val="center"/>
        <w:rPr>
          <w:b/>
        </w:rPr>
      </w:pPr>
      <w:r w:rsidRPr="00DD04E2">
        <w:rPr>
          <w:b/>
        </w:rPr>
        <w:lastRenderedPageBreak/>
        <w:t xml:space="preserve">Таблица А.1 – </w:t>
      </w:r>
      <w:r w:rsidR="00135B18" w:rsidRPr="00DD04E2">
        <w:rPr>
          <w:b/>
        </w:rPr>
        <w:t>Краткая характеристика хлорорганических пестицидов</w:t>
      </w:r>
    </w:p>
    <w:p w:rsidR="00907668" w:rsidRPr="00DD04E2" w:rsidRDefault="00907668" w:rsidP="00055B6E">
      <w:pPr>
        <w:ind w:firstLine="567"/>
        <w:jc w:val="center"/>
        <w:rPr>
          <w:b/>
        </w:rPr>
      </w:pPr>
    </w:p>
    <w:tbl>
      <w:tblPr>
        <w:tblStyle w:val="af"/>
        <w:tblW w:w="9504" w:type="dxa"/>
        <w:tblLayout w:type="fixed"/>
        <w:tblCellMar>
          <w:left w:w="0" w:type="dxa"/>
          <w:right w:w="0" w:type="dxa"/>
        </w:tblCellMar>
        <w:tblLook w:val="04A0"/>
      </w:tblPr>
      <w:tblGrid>
        <w:gridCol w:w="1990"/>
        <w:gridCol w:w="1031"/>
        <w:gridCol w:w="2087"/>
        <w:gridCol w:w="851"/>
        <w:gridCol w:w="1276"/>
        <w:gridCol w:w="1134"/>
        <w:gridCol w:w="1135"/>
      </w:tblGrid>
      <w:tr w:rsidR="00907668" w:rsidRPr="00DD04E2" w:rsidTr="00DD04E2">
        <w:trPr>
          <w:trHeight w:val="906"/>
        </w:trPr>
        <w:tc>
          <w:tcPr>
            <w:tcW w:w="1990" w:type="dxa"/>
            <w:tcBorders>
              <w:bottom w:val="double" w:sz="4" w:space="0" w:color="auto"/>
            </w:tcBorders>
            <w:vAlign w:val="center"/>
          </w:tcPr>
          <w:p w:rsidR="00907668" w:rsidRPr="00DD04E2" w:rsidRDefault="00907668" w:rsidP="00DD04E2">
            <w:pPr>
              <w:jc w:val="center"/>
              <w:rPr>
                <w:b/>
                <w:sz w:val="22"/>
                <w:szCs w:val="22"/>
              </w:rPr>
            </w:pPr>
            <w:r w:rsidRPr="00DD04E2">
              <w:rPr>
                <w:rStyle w:val="Bodytext265ptBold"/>
                <w:b w:val="0"/>
                <w:sz w:val="22"/>
                <w:szCs w:val="22"/>
              </w:rPr>
              <w:t>Препарат</w:t>
            </w:r>
          </w:p>
        </w:tc>
        <w:tc>
          <w:tcPr>
            <w:tcW w:w="1031" w:type="dxa"/>
            <w:tcBorders>
              <w:bottom w:val="double" w:sz="4" w:space="0" w:color="auto"/>
            </w:tcBorders>
            <w:vAlign w:val="center"/>
          </w:tcPr>
          <w:p w:rsidR="00907668" w:rsidRPr="00DD04E2" w:rsidRDefault="00907668" w:rsidP="00DD04E2">
            <w:pPr>
              <w:jc w:val="center"/>
              <w:rPr>
                <w:b/>
                <w:sz w:val="22"/>
                <w:szCs w:val="22"/>
              </w:rPr>
            </w:pPr>
            <w:r w:rsidRPr="00DD04E2">
              <w:rPr>
                <w:rStyle w:val="Bodytext265ptBold"/>
                <w:b w:val="0"/>
                <w:sz w:val="22"/>
                <w:szCs w:val="22"/>
              </w:rPr>
              <w:t>Брутто-</w:t>
            </w:r>
          </w:p>
          <w:p w:rsidR="00907668" w:rsidRPr="00DD04E2" w:rsidRDefault="00907668" w:rsidP="00DD04E2">
            <w:pPr>
              <w:jc w:val="center"/>
              <w:rPr>
                <w:b/>
                <w:sz w:val="22"/>
                <w:szCs w:val="22"/>
              </w:rPr>
            </w:pPr>
            <w:r w:rsidRPr="00DD04E2">
              <w:rPr>
                <w:rStyle w:val="Bodytext265ptBold"/>
                <w:b w:val="0"/>
                <w:sz w:val="22"/>
                <w:szCs w:val="22"/>
              </w:rPr>
              <w:t>формула</w:t>
            </w:r>
          </w:p>
        </w:tc>
        <w:tc>
          <w:tcPr>
            <w:tcW w:w="2087" w:type="dxa"/>
            <w:tcBorders>
              <w:bottom w:val="double" w:sz="4" w:space="0" w:color="auto"/>
            </w:tcBorders>
            <w:vAlign w:val="center"/>
          </w:tcPr>
          <w:p w:rsidR="00907668" w:rsidRPr="00DD04E2" w:rsidRDefault="00907668" w:rsidP="00DD04E2">
            <w:pPr>
              <w:jc w:val="center"/>
              <w:rPr>
                <w:b/>
                <w:sz w:val="22"/>
                <w:szCs w:val="22"/>
              </w:rPr>
            </w:pPr>
            <w:r w:rsidRPr="00DD04E2">
              <w:rPr>
                <w:rStyle w:val="Bodytext265ptBold"/>
                <w:b w:val="0"/>
                <w:sz w:val="22"/>
                <w:szCs w:val="22"/>
              </w:rPr>
              <w:t>Химическое</w:t>
            </w:r>
          </w:p>
          <w:p w:rsidR="00907668" w:rsidRPr="00DD04E2" w:rsidRDefault="00907668" w:rsidP="00DD04E2">
            <w:pPr>
              <w:jc w:val="center"/>
              <w:rPr>
                <w:b/>
                <w:sz w:val="22"/>
                <w:szCs w:val="22"/>
              </w:rPr>
            </w:pPr>
            <w:r w:rsidRPr="00DD04E2">
              <w:rPr>
                <w:rStyle w:val="Bodytext265ptBold"/>
                <w:b w:val="0"/>
                <w:sz w:val="22"/>
                <w:szCs w:val="22"/>
              </w:rPr>
              <w:t>название</w:t>
            </w:r>
          </w:p>
        </w:tc>
        <w:tc>
          <w:tcPr>
            <w:tcW w:w="851" w:type="dxa"/>
            <w:tcBorders>
              <w:bottom w:val="double" w:sz="4" w:space="0" w:color="auto"/>
            </w:tcBorders>
            <w:vAlign w:val="center"/>
          </w:tcPr>
          <w:p w:rsidR="00907668" w:rsidRPr="00DD04E2" w:rsidRDefault="00907668" w:rsidP="00DD04E2">
            <w:pPr>
              <w:jc w:val="center"/>
              <w:rPr>
                <w:b/>
                <w:sz w:val="22"/>
                <w:szCs w:val="22"/>
              </w:rPr>
            </w:pPr>
            <w:r w:rsidRPr="00DD04E2">
              <w:rPr>
                <w:rStyle w:val="Bodytext265ptBold"/>
                <w:b w:val="0"/>
                <w:sz w:val="22"/>
                <w:szCs w:val="22"/>
              </w:rPr>
              <w:t>Молеку</w:t>
            </w:r>
            <w:r w:rsidRPr="00DD04E2">
              <w:rPr>
                <w:rStyle w:val="Bodytext265ptBold"/>
                <w:b w:val="0"/>
                <w:sz w:val="22"/>
                <w:szCs w:val="22"/>
              </w:rPr>
              <w:softHyphen/>
              <w:t>-</w:t>
            </w:r>
          </w:p>
          <w:p w:rsidR="00907668" w:rsidRPr="00DD04E2" w:rsidRDefault="00907668" w:rsidP="00DD04E2">
            <w:pPr>
              <w:jc w:val="center"/>
              <w:rPr>
                <w:b/>
                <w:sz w:val="22"/>
                <w:szCs w:val="22"/>
              </w:rPr>
            </w:pPr>
            <w:r w:rsidRPr="00DD04E2">
              <w:rPr>
                <w:rStyle w:val="Bodytext265ptBold"/>
                <w:b w:val="0"/>
                <w:sz w:val="22"/>
                <w:szCs w:val="22"/>
              </w:rPr>
              <w:t>лярная</w:t>
            </w:r>
          </w:p>
          <w:p w:rsidR="00907668" w:rsidRPr="00DD04E2" w:rsidRDefault="00907668" w:rsidP="00DD04E2">
            <w:pPr>
              <w:jc w:val="center"/>
              <w:rPr>
                <w:b/>
                <w:sz w:val="22"/>
                <w:szCs w:val="22"/>
              </w:rPr>
            </w:pPr>
            <w:r w:rsidRPr="00DD04E2">
              <w:rPr>
                <w:rStyle w:val="Bodytext265ptBold"/>
                <w:b w:val="0"/>
                <w:sz w:val="22"/>
                <w:szCs w:val="22"/>
              </w:rPr>
              <w:t>масса</w:t>
            </w:r>
          </w:p>
        </w:tc>
        <w:tc>
          <w:tcPr>
            <w:tcW w:w="1276" w:type="dxa"/>
            <w:tcBorders>
              <w:bottom w:val="double" w:sz="4" w:space="0" w:color="auto"/>
            </w:tcBorders>
            <w:vAlign w:val="center"/>
          </w:tcPr>
          <w:p w:rsidR="00907668" w:rsidRPr="00DD04E2" w:rsidRDefault="00907668" w:rsidP="00DD04E2">
            <w:pPr>
              <w:jc w:val="center"/>
              <w:rPr>
                <w:b/>
                <w:sz w:val="22"/>
                <w:szCs w:val="22"/>
              </w:rPr>
            </w:pPr>
            <w:r w:rsidRPr="00DD04E2">
              <w:rPr>
                <w:rStyle w:val="Bodytext265ptBold"/>
                <w:b w:val="0"/>
                <w:sz w:val="22"/>
                <w:szCs w:val="22"/>
              </w:rPr>
              <w:t>Температу</w:t>
            </w:r>
            <w:r w:rsidRPr="00DD04E2">
              <w:rPr>
                <w:rStyle w:val="Bodytext265ptBold"/>
                <w:b w:val="0"/>
                <w:sz w:val="22"/>
                <w:szCs w:val="22"/>
              </w:rPr>
              <w:softHyphen/>
              <w:t>ра плавле</w:t>
            </w:r>
            <w:r w:rsidRPr="00DD04E2">
              <w:rPr>
                <w:rStyle w:val="Bodytext265ptBold"/>
                <w:b w:val="0"/>
                <w:sz w:val="22"/>
                <w:szCs w:val="22"/>
              </w:rPr>
              <w:softHyphen/>
              <w:t>ния, °С</w:t>
            </w:r>
          </w:p>
        </w:tc>
        <w:tc>
          <w:tcPr>
            <w:tcW w:w="1134" w:type="dxa"/>
            <w:tcBorders>
              <w:bottom w:val="double" w:sz="4" w:space="0" w:color="auto"/>
            </w:tcBorders>
            <w:vAlign w:val="center"/>
          </w:tcPr>
          <w:p w:rsidR="00907668" w:rsidRPr="00DD04E2" w:rsidRDefault="00907668" w:rsidP="00DD04E2">
            <w:pPr>
              <w:jc w:val="center"/>
              <w:rPr>
                <w:b/>
                <w:sz w:val="22"/>
                <w:szCs w:val="22"/>
              </w:rPr>
            </w:pPr>
            <w:r w:rsidRPr="00DD04E2">
              <w:rPr>
                <w:rStyle w:val="Bodytext265ptBold"/>
                <w:b w:val="0"/>
                <w:sz w:val="22"/>
                <w:szCs w:val="22"/>
              </w:rPr>
              <w:t>ПДК в воде водоемов, мг/л</w:t>
            </w:r>
          </w:p>
        </w:tc>
        <w:tc>
          <w:tcPr>
            <w:tcW w:w="1135" w:type="dxa"/>
            <w:tcBorders>
              <w:bottom w:val="double" w:sz="4" w:space="0" w:color="auto"/>
            </w:tcBorders>
            <w:vAlign w:val="center"/>
          </w:tcPr>
          <w:p w:rsidR="00907668" w:rsidRPr="00DD04E2" w:rsidRDefault="00907668" w:rsidP="00DD04E2">
            <w:pPr>
              <w:jc w:val="center"/>
              <w:rPr>
                <w:rStyle w:val="Bodytext265ptBold"/>
                <w:b w:val="0"/>
                <w:sz w:val="22"/>
                <w:szCs w:val="22"/>
              </w:rPr>
            </w:pPr>
            <w:r w:rsidRPr="00DD04E2">
              <w:rPr>
                <w:rStyle w:val="Bodytext265ptBold"/>
                <w:b w:val="0"/>
                <w:sz w:val="22"/>
                <w:szCs w:val="22"/>
              </w:rPr>
              <w:t xml:space="preserve">Упругость паров при </w:t>
            </w:r>
          </w:p>
          <w:p w:rsidR="00907668" w:rsidRPr="00DD04E2" w:rsidRDefault="00907668" w:rsidP="00DD04E2">
            <w:pPr>
              <w:jc w:val="center"/>
              <w:rPr>
                <w:b/>
                <w:sz w:val="22"/>
                <w:szCs w:val="22"/>
              </w:rPr>
            </w:pPr>
            <w:r w:rsidRPr="00DD04E2">
              <w:rPr>
                <w:rStyle w:val="Bodytext265ptBold"/>
                <w:b w:val="0"/>
                <w:sz w:val="22"/>
                <w:szCs w:val="22"/>
              </w:rPr>
              <w:t>20 °С, Па</w:t>
            </w:r>
          </w:p>
        </w:tc>
      </w:tr>
      <w:tr w:rsidR="00055B6E" w:rsidRPr="00DD04E2" w:rsidTr="00DD04E2">
        <w:tc>
          <w:tcPr>
            <w:tcW w:w="1990" w:type="dxa"/>
            <w:tcBorders>
              <w:top w:val="double" w:sz="4" w:space="0" w:color="auto"/>
              <w:bottom w:val="single" w:sz="4" w:space="0" w:color="auto"/>
            </w:tcBorders>
          </w:tcPr>
          <w:p w:rsidR="00055B6E" w:rsidRPr="00DD04E2" w:rsidRDefault="00055B6E" w:rsidP="00DD04E2">
            <w:pPr>
              <w:jc w:val="center"/>
              <w:rPr>
                <w:b/>
                <w:sz w:val="22"/>
                <w:szCs w:val="22"/>
              </w:rPr>
            </w:pPr>
            <w:r w:rsidRPr="00DD04E2">
              <w:rPr>
                <w:rStyle w:val="Bodytext265ptBold"/>
                <w:b w:val="0"/>
                <w:color w:val="auto"/>
                <w:sz w:val="22"/>
                <w:szCs w:val="22"/>
              </w:rPr>
              <w:t>Альдрин</w:t>
            </w:r>
          </w:p>
        </w:tc>
        <w:tc>
          <w:tcPr>
            <w:tcW w:w="1031" w:type="dxa"/>
            <w:tcBorders>
              <w:top w:val="double" w:sz="4" w:space="0" w:color="auto"/>
              <w:bottom w:val="single" w:sz="4" w:space="0" w:color="auto"/>
            </w:tcBorders>
          </w:tcPr>
          <w:p w:rsidR="00055B6E" w:rsidRPr="00DD04E2" w:rsidRDefault="00055B6E" w:rsidP="00DD04E2">
            <w:pPr>
              <w:jc w:val="center"/>
              <w:rPr>
                <w:b/>
                <w:sz w:val="22"/>
                <w:szCs w:val="22"/>
              </w:rPr>
            </w:pPr>
            <w:r w:rsidRPr="00DD04E2">
              <w:rPr>
                <w:rStyle w:val="Bodytext265ptBold"/>
                <w:b w:val="0"/>
                <w:color w:val="auto"/>
                <w:sz w:val="22"/>
                <w:szCs w:val="22"/>
              </w:rPr>
              <w:t>С</w:t>
            </w:r>
            <w:r w:rsidR="006D2E2D" w:rsidRPr="00DD04E2">
              <w:rPr>
                <w:rStyle w:val="Bodytext265ptBold"/>
                <w:b w:val="0"/>
                <w:color w:val="auto"/>
                <w:sz w:val="22"/>
                <w:szCs w:val="22"/>
                <w:vertAlign w:val="subscript"/>
              </w:rPr>
              <w:t>12</w:t>
            </w:r>
            <w:r w:rsidR="006D2E2D" w:rsidRPr="00DD04E2">
              <w:rPr>
                <w:rStyle w:val="Bodytext265ptBold"/>
                <w:b w:val="0"/>
                <w:color w:val="auto"/>
                <w:sz w:val="22"/>
                <w:szCs w:val="22"/>
              </w:rPr>
              <w:t>Н</w:t>
            </w:r>
            <w:r w:rsidR="006D2E2D" w:rsidRPr="00DD04E2">
              <w:rPr>
                <w:rStyle w:val="Bodytext265ptBold"/>
                <w:b w:val="0"/>
                <w:color w:val="auto"/>
                <w:sz w:val="22"/>
                <w:szCs w:val="22"/>
                <w:vertAlign w:val="subscript"/>
              </w:rPr>
              <w:t>8</w:t>
            </w:r>
            <w:r w:rsidRPr="00DD04E2">
              <w:rPr>
                <w:rStyle w:val="Bodytext265ptBold"/>
                <w:b w:val="0"/>
                <w:color w:val="auto"/>
                <w:sz w:val="22"/>
                <w:szCs w:val="22"/>
              </w:rPr>
              <w:t>С</w:t>
            </w:r>
            <w:r w:rsidR="006D2E2D" w:rsidRPr="00DD04E2">
              <w:rPr>
                <w:rStyle w:val="Bodytext265ptBold"/>
                <w:b w:val="0"/>
                <w:color w:val="auto"/>
                <w:sz w:val="22"/>
                <w:szCs w:val="22"/>
                <w:lang w:val="en-US"/>
              </w:rPr>
              <w:t>l</w:t>
            </w:r>
            <w:r w:rsidR="006D2E2D" w:rsidRPr="00DD04E2">
              <w:rPr>
                <w:rStyle w:val="Bodytext265ptBold"/>
                <w:b w:val="0"/>
                <w:color w:val="auto"/>
                <w:sz w:val="22"/>
                <w:szCs w:val="22"/>
                <w:vertAlign w:val="subscript"/>
              </w:rPr>
              <w:t>6</w:t>
            </w:r>
          </w:p>
        </w:tc>
        <w:tc>
          <w:tcPr>
            <w:tcW w:w="2087" w:type="dxa"/>
            <w:tcBorders>
              <w:top w:val="double" w:sz="4" w:space="0" w:color="auto"/>
              <w:bottom w:val="single" w:sz="4" w:space="0" w:color="auto"/>
            </w:tcBorders>
          </w:tcPr>
          <w:p w:rsidR="00055B6E" w:rsidRPr="00DD04E2" w:rsidRDefault="00055B6E" w:rsidP="00DD04E2">
            <w:pPr>
              <w:jc w:val="center"/>
              <w:rPr>
                <w:b/>
                <w:sz w:val="22"/>
                <w:szCs w:val="22"/>
              </w:rPr>
            </w:pPr>
            <w:r w:rsidRPr="00DD04E2">
              <w:rPr>
                <w:rStyle w:val="Bodytext265ptBold"/>
                <w:b w:val="0"/>
                <w:color w:val="auto"/>
                <w:sz w:val="22"/>
                <w:szCs w:val="22"/>
              </w:rPr>
              <w:t>1,2,3,4,10,10-Гек</w:t>
            </w:r>
            <w:r w:rsidRPr="00DD04E2">
              <w:rPr>
                <w:rStyle w:val="Bodytext265ptBold"/>
                <w:b w:val="0"/>
                <w:color w:val="auto"/>
                <w:sz w:val="22"/>
                <w:szCs w:val="22"/>
              </w:rPr>
              <w:softHyphen/>
              <w:t>сахлор</w:t>
            </w:r>
            <w:r w:rsidR="003D63B4" w:rsidRPr="00DD04E2">
              <w:rPr>
                <w:rStyle w:val="Bodytext265ptBold"/>
                <w:b w:val="0"/>
                <w:color w:val="auto"/>
                <w:sz w:val="22"/>
                <w:szCs w:val="22"/>
              </w:rPr>
              <w:t>-</w:t>
            </w:r>
            <w:r w:rsidRPr="00DD04E2">
              <w:rPr>
                <w:rStyle w:val="Bodytext25pt"/>
                <w:b/>
                <w:color w:val="auto"/>
                <w:sz w:val="22"/>
                <w:szCs w:val="22"/>
              </w:rPr>
              <w:t>1</w:t>
            </w:r>
            <w:r w:rsidR="003D63B4" w:rsidRPr="00DD04E2">
              <w:rPr>
                <w:rStyle w:val="Bodytext265ptBold"/>
                <w:b w:val="0"/>
                <w:color w:val="auto"/>
                <w:sz w:val="22"/>
                <w:szCs w:val="22"/>
              </w:rPr>
              <w:t>,4,4а,5,-</w:t>
            </w:r>
            <w:r w:rsidR="00584A60" w:rsidRPr="00DD04E2">
              <w:rPr>
                <w:rStyle w:val="Bodytext265ptBold"/>
                <w:b w:val="0"/>
                <w:color w:val="auto"/>
                <w:sz w:val="22"/>
                <w:szCs w:val="22"/>
              </w:rPr>
              <w:t>8,8а-гексагидро</w:t>
            </w:r>
            <w:r w:rsidRPr="00DD04E2">
              <w:rPr>
                <w:rStyle w:val="Bodytext265ptBold"/>
                <w:b w:val="0"/>
                <w:color w:val="auto"/>
                <w:sz w:val="22"/>
                <w:szCs w:val="22"/>
              </w:rPr>
              <w:t>1,4-эндоэкзо-5,8-д</w:t>
            </w:r>
            <w:r w:rsidR="003D63B4" w:rsidRPr="00DD04E2">
              <w:rPr>
                <w:rStyle w:val="Bodytext265ptBold"/>
                <w:b w:val="0"/>
                <w:color w:val="auto"/>
                <w:sz w:val="22"/>
                <w:szCs w:val="22"/>
              </w:rPr>
              <w:t>и</w:t>
            </w:r>
            <w:r w:rsidRPr="00DD04E2">
              <w:rPr>
                <w:rStyle w:val="Bodytext265ptBold"/>
                <w:b w:val="0"/>
                <w:color w:val="auto"/>
                <w:sz w:val="22"/>
                <w:szCs w:val="22"/>
              </w:rPr>
              <w:t>метанонафта</w:t>
            </w:r>
            <w:r w:rsidR="003D63B4" w:rsidRPr="00DD04E2">
              <w:rPr>
                <w:rStyle w:val="Bodytext265ptBold"/>
                <w:b w:val="0"/>
                <w:color w:val="auto"/>
                <w:sz w:val="22"/>
                <w:szCs w:val="22"/>
              </w:rPr>
              <w:t>лин</w:t>
            </w:r>
          </w:p>
        </w:tc>
        <w:tc>
          <w:tcPr>
            <w:tcW w:w="851" w:type="dxa"/>
            <w:tcBorders>
              <w:top w:val="double" w:sz="4" w:space="0" w:color="auto"/>
              <w:bottom w:val="single" w:sz="4" w:space="0" w:color="auto"/>
            </w:tcBorders>
          </w:tcPr>
          <w:p w:rsidR="00055B6E" w:rsidRPr="00DD04E2" w:rsidRDefault="00055B6E" w:rsidP="00DD04E2">
            <w:pPr>
              <w:jc w:val="center"/>
              <w:rPr>
                <w:b/>
                <w:sz w:val="22"/>
                <w:szCs w:val="22"/>
              </w:rPr>
            </w:pPr>
            <w:r w:rsidRPr="00DD04E2">
              <w:rPr>
                <w:rStyle w:val="Bodytext265ptBold"/>
                <w:b w:val="0"/>
                <w:sz w:val="22"/>
                <w:szCs w:val="22"/>
              </w:rPr>
              <w:t>364,94</w:t>
            </w:r>
          </w:p>
        </w:tc>
        <w:tc>
          <w:tcPr>
            <w:tcW w:w="1276" w:type="dxa"/>
            <w:tcBorders>
              <w:top w:val="double" w:sz="4" w:space="0" w:color="auto"/>
              <w:bottom w:val="single" w:sz="4" w:space="0" w:color="auto"/>
            </w:tcBorders>
          </w:tcPr>
          <w:p w:rsidR="00055B6E" w:rsidRPr="00DD04E2" w:rsidRDefault="00055B6E" w:rsidP="00DD04E2">
            <w:pPr>
              <w:jc w:val="center"/>
              <w:rPr>
                <w:b/>
                <w:sz w:val="22"/>
                <w:szCs w:val="22"/>
              </w:rPr>
            </w:pPr>
            <w:r w:rsidRPr="00DD04E2">
              <w:rPr>
                <w:rStyle w:val="Bodytext265ptBold"/>
                <w:b w:val="0"/>
                <w:sz w:val="22"/>
                <w:szCs w:val="22"/>
              </w:rPr>
              <w:t>104,5</w:t>
            </w:r>
            <w:r w:rsidR="00584A60" w:rsidRPr="00DD04E2">
              <w:rPr>
                <w:rStyle w:val="Bodytext265ptBold"/>
                <w:b w:val="0"/>
                <w:sz w:val="22"/>
                <w:szCs w:val="22"/>
              </w:rPr>
              <w:t>-</w:t>
            </w:r>
            <w:r w:rsidRPr="00DD04E2">
              <w:rPr>
                <w:rStyle w:val="Bodytext265ptBold"/>
                <w:b w:val="0"/>
                <w:sz w:val="22"/>
                <w:szCs w:val="22"/>
              </w:rPr>
              <w:t>105</w:t>
            </w:r>
          </w:p>
        </w:tc>
        <w:tc>
          <w:tcPr>
            <w:tcW w:w="1134" w:type="dxa"/>
            <w:tcBorders>
              <w:top w:val="double" w:sz="4" w:space="0" w:color="auto"/>
              <w:bottom w:val="single" w:sz="4" w:space="0" w:color="auto"/>
            </w:tcBorders>
          </w:tcPr>
          <w:p w:rsidR="00055B6E" w:rsidRPr="00DD04E2" w:rsidRDefault="00055B6E" w:rsidP="00DD04E2">
            <w:pPr>
              <w:jc w:val="center"/>
              <w:rPr>
                <w:b/>
                <w:sz w:val="22"/>
                <w:szCs w:val="22"/>
              </w:rPr>
            </w:pPr>
            <w:r w:rsidRPr="00DD04E2">
              <w:rPr>
                <w:rStyle w:val="Bodytext265ptBold"/>
                <w:b w:val="0"/>
                <w:sz w:val="22"/>
                <w:szCs w:val="22"/>
              </w:rPr>
              <w:t>0,002</w:t>
            </w:r>
          </w:p>
        </w:tc>
        <w:tc>
          <w:tcPr>
            <w:tcW w:w="1135" w:type="dxa"/>
            <w:tcBorders>
              <w:top w:val="double" w:sz="4" w:space="0" w:color="auto"/>
              <w:bottom w:val="single" w:sz="4" w:space="0" w:color="auto"/>
            </w:tcBorders>
          </w:tcPr>
          <w:p w:rsidR="00584A60" w:rsidRPr="00DD04E2" w:rsidRDefault="00055B6E" w:rsidP="00DD04E2">
            <w:pPr>
              <w:jc w:val="center"/>
              <w:rPr>
                <w:rStyle w:val="Bodytext265ptBold"/>
                <w:b w:val="0"/>
                <w:sz w:val="22"/>
                <w:szCs w:val="22"/>
                <w:vertAlign w:val="superscript"/>
              </w:rPr>
            </w:pPr>
            <w:r w:rsidRPr="00DD04E2">
              <w:rPr>
                <w:rStyle w:val="Bodytext265ptBold"/>
                <w:b w:val="0"/>
                <w:sz w:val="22"/>
                <w:szCs w:val="22"/>
              </w:rPr>
              <w:t>8</w:t>
            </w:r>
            <m:oMath>
              <m:r>
                <m:rPr>
                  <m:sty m:val="bi"/>
                </m:rPr>
                <w:rPr>
                  <w:rStyle w:val="Bodytext265ptBold"/>
                  <w:rFonts w:ascii="Cambria Math"/>
                  <w:sz w:val="22"/>
                  <w:szCs w:val="22"/>
                </w:rPr>
                <m:t>×</m:t>
              </m:r>
            </m:oMath>
            <w:r w:rsidR="00584A60" w:rsidRPr="00DD04E2">
              <w:rPr>
                <w:rStyle w:val="Bodytext265ptBold"/>
                <w:b w:val="0"/>
                <w:sz w:val="22"/>
                <w:szCs w:val="22"/>
              </w:rPr>
              <w:t>10</w:t>
            </w:r>
            <w:r w:rsidR="00584A60" w:rsidRPr="00DD04E2">
              <w:rPr>
                <w:rStyle w:val="Bodytext265ptBold"/>
                <w:b w:val="0"/>
                <w:sz w:val="22"/>
                <w:szCs w:val="22"/>
                <w:vertAlign w:val="superscript"/>
              </w:rPr>
              <w:t>-</w:t>
            </w:r>
            <w:r w:rsidRPr="00DD04E2">
              <w:rPr>
                <w:rStyle w:val="Bodytext265ptBold"/>
                <w:b w:val="0"/>
                <w:sz w:val="22"/>
                <w:szCs w:val="22"/>
                <w:vertAlign w:val="superscript"/>
              </w:rPr>
              <w:t>4</w:t>
            </w:r>
          </w:p>
          <w:p w:rsidR="00055B6E" w:rsidRPr="00DD04E2" w:rsidRDefault="00055B6E" w:rsidP="00DD04E2">
            <w:pPr>
              <w:jc w:val="center"/>
              <w:rPr>
                <w:b/>
                <w:sz w:val="22"/>
                <w:szCs w:val="22"/>
              </w:rPr>
            </w:pPr>
            <w:r w:rsidRPr="00DD04E2">
              <w:rPr>
                <w:rStyle w:val="Bodytext265ptBold"/>
                <w:b w:val="0"/>
                <w:sz w:val="22"/>
                <w:szCs w:val="22"/>
              </w:rPr>
              <w:t xml:space="preserve">(при 25 </w:t>
            </w:r>
            <w:r w:rsidR="00584A60" w:rsidRPr="00DD04E2">
              <w:rPr>
                <w:rStyle w:val="Bodytext265ptBold"/>
                <w:b w:val="0"/>
                <w:sz w:val="22"/>
                <w:szCs w:val="22"/>
              </w:rPr>
              <w:t>°</w:t>
            </w:r>
            <w:r w:rsidRPr="00DD04E2">
              <w:rPr>
                <w:rStyle w:val="Bodytext265ptBold"/>
                <w:b w:val="0"/>
                <w:sz w:val="22"/>
                <w:szCs w:val="22"/>
              </w:rPr>
              <w:t>С)</w:t>
            </w:r>
          </w:p>
        </w:tc>
      </w:tr>
      <w:tr w:rsidR="00055B6E" w:rsidRPr="00DD04E2" w:rsidTr="00DD04E2">
        <w:tc>
          <w:tcPr>
            <w:tcW w:w="1990" w:type="dxa"/>
            <w:tcBorders>
              <w:bottom w:val="nil"/>
            </w:tcBorders>
          </w:tcPr>
          <w:p w:rsidR="00DB1700" w:rsidRPr="00DD04E2" w:rsidRDefault="00055B6E" w:rsidP="00DD04E2">
            <w:pPr>
              <w:jc w:val="center"/>
              <w:rPr>
                <w:rStyle w:val="Bodytext265ptBold"/>
                <w:b w:val="0"/>
                <w:color w:val="auto"/>
                <w:sz w:val="22"/>
                <w:szCs w:val="22"/>
              </w:rPr>
            </w:pPr>
            <w:r w:rsidRPr="00DD04E2">
              <w:rPr>
                <w:rStyle w:val="Bodytext265ptBold"/>
                <w:b w:val="0"/>
                <w:color w:val="auto"/>
                <w:sz w:val="22"/>
                <w:szCs w:val="22"/>
              </w:rPr>
              <w:t>Линдан</w:t>
            </w:r>
          </w:p>
          <w:p w:rsidR="00055B6E" w:rsidRPr="00DD04E2" w:rsidRDefault="00DB1700" w:rsidP="00DD04E2">
            <w:pPr>
              <w:jc w:val="center"/>
              <w:rPr>
                <w:sz w:val="22"/>
                <w:szCs w:val="22"/>
              </w:rPr>
            </w:pPr>
            <w:r w:rsidRPr="00DD04E2">
              <w:rPr>
                <w:rStyle w:val="Bodytext265ptBold"/>
                <w:b w:val="0"/>
                <w:color w:val="auto"/>
                <w:sz w:val="22"/>
                <w:szCs w:val="22"/>
              </w:rPr>
              <w:t>(γ-</w:t>
            </w:r>
            <w:r w:rsidR="00055B6E" w:rsidRPr="00DD04E2">
              <w:rPr>
                <w:rStyle w:val="Bodytext265ptBold"/>
                <w:b w:val="0"/>
                <w:color w:val="auto"/>
                <w:sz w:val="22"/>
                <w:szCs w:val="22"/>
              </w:rPr>
              <w:t>изомер гекса</w:t>
            </w:r>
            <w:r w:rsidR="00DD04E2" w:rsidRPr="00DD04E2">
              <w:rPr>
                <w:rStyle w:val="Bodytext265ptBold"/>
                <w:b w:val="0"/>
                <w:color w:val="auto"/>
                <w:sz w:val="22"/>
                <w:szCs w:val="22"/>
              </w:rPr>
              <w:t>-</w:t>
            </w:r>
            <w:r w:rsidR="00055B6E" w:rsidRPr="00DD04E2">
              <w:rPr>
                <w:rStyle w:val="Bodytext265ptBold"/>
                <w:b w:val="0"/>
                <w:color w:val="auto"/>
                <w:sz w:val="22"/>
                <w:szCs w:val="22"/>
              </w:rPr>
              <w:t>хлорциклогексана)</w:t>
            </w:r>
          </w:p>
        </w:tc>
        <w:tc>
          <w:tcPr>
            <w:tcW w:w="1031" w:type="dxa"/>
            <w:tcBorders>
              <w:bottom w:val="nil"/>
            </w:tcBorders>
          </w:tcPr>
          <w:p w:rsidR="00055B6E" w:rsidRPr="00DD04E2" w:rsidRDefault="00055B6E" w:rsidP="00DD04E2">
            <w:pPr>
              <w:jc w:val="center"/>
              <w:rPr>
                <w:sz w:val="22"/>
                <w:szCs w:val="22"/>
              </w:rPr>
            </w:pPr>
            <w:r w:rsidRPr="00DD04E2">
              <w:rPr>
                <w:rStyle w:val="Bodytext265ptBold"/>
                <w:b w:val="0"/>
                <w:color w:val="auto"/>
                <w:sz w:val="22"/>
                <w:szCs w:val="22"/>
              </w:rPr>
              <w:t>С</w:t>
            </w:r>
            <w:r w:rsidR="006D2E2D" w:rsidRPr="00DD04E2">
              <w:rPr>
                <w:rStyle w:val="Bodytext265ptBold"/>
                <w:b w:val="0"/>
                <w:color w:val="auto"/>
                <w:sz w:val="22"/>
                <w:szCs w:val="22"/>
                <w:vertAlign w:val="subscript"/>
              </w:rPr>
              <w:t>6</w:t>
            </w:r>
            <w:r w:rsidRPr="00DD04E2">
              <w:rPr>
                <w:rStyle w:val="Bodytext265ptBold"/>
                <w:b w:val="0"/>
                <w:color w:val="auto"/>
                <w:sz w:val="22"/>
                <w:szCs w:val="22"/>
              </w:rPr>
              <w:t>Н</w:t>
            </w:r>
            <w:r w:rsidR="006D2E2D" w:rsidRPr="00DD04E2">
              <w:rPr>
                <w:rStyle w:val="Bodytext265ptBold"/>
                <w:b w:val="0"/>
                <w:color w:val="auto"/>
                <w:sz w:val="22"/>
                <w:szCs w:val="22"/>
                <w:vertAlign w:val="subscript"/>
              </w:rPr>
              <w:t>6</w:t>
            </w:r>
            <w:r w:rsidRPr="00DD04E2">
              <w:rPr>
                <w:rStyle w:val="Bodytext265ptBold"/>
                <w:b w:val="0"/>
                <w:color w:val="auto"/>
                <w:sz w:val="22"/>
                <w:szCs w:val="22"/>
              </w:rPr>
              <w:t>С1</w:t>
            </w:r>
            <w:r w:rsidR="006D2E2D" w:rsidRPr="00DD04E2">
              <w:rPr>
                <w:rStyle w:val="Bodytext265ptBold"/>
                <w:b w:val="0"/>
                <w:color w:val="auto"/>
                <w:sz w:val="22"/>
                <w:szCs w:val="22"/>
                <w:vertAlign w:val="subscript"/>
              </w:rPr>
              <w:t>6</w:t>
            </w:r>
          </w:p>
        </w:tc>
        <w:tc>
          <w:tcPr>
            <w:tcW w:w="2087" w:type="dxa"/>
            <w:tcBorders>
              <w:bottom w:val="nil"/>
            </w:tcBorders>
          </w:tcPr>
          <w:p w:rsidR="00055B6E" w:rsidRPr="00DD04E2" w:rsidRDefault="00055B6E" w:rsidP="00DD04E2">
            <w:pPr>
              <w:jc w:val="center"/>
              <w:rPr>
                <w:sz w:val="22"/>
                <w:szCs w:val="22"/>
              </w:rPr>
            </w:pPr>
            <w:r w:rsidRPr="00DD04E2">
              <w:rPr>
                <w:rStyle w:val="Bodytext265ptBold"/>
                <w:b w:val="0"/>
                <w:color w:val="auto"/>
                <w:sz w:val="22"/>
                <w:szCs w:val="22"/>
              </w:rPr>
              <w:t>1,2</w:t>
            </w:r>
            <w:r w:rsidR="003D63B4" w:rsidRPr="00DD04E2">
              <w:rPr>
                <w:rStyle w:val="Bodytext265ptBold"/>
                <w:b w:val="0"/>
                <w:color w:val="auto"/>
                <w:sz w:val="22"/>
                <w:szCs w:val="22"/>
              </w:rPr>
              <w:t>,</w:t>
            </w:r>
            <w:r w:rsidRPr="00DD04E2">
              <w:rPr>
                <w:rStyle w:val="Bodytext265ptBold"/>
                <w:b w:val="0"/>
                <w:color w:val="auto"/>
                <w:sz w:val="22"/>
                <w:szCs w:val="22"/>
              </w:rPr>
              <w:t>3</w:t>
            </w:r>
            <w:r w:rsidR="003D63B4" w:rsidRPr="00DD04E2">
              <w:rPr>
                <w:rStyle w:val="Bodytext265ptBold"/>
                <w:b w:val="0"/>
                <w:color w:val="auto"/>
                <w:sz w:val="22"/>
                <w:szCs w:val="22"/>
              </w:rPr>
              <w:t>,4,</w:t>
            </w:r>
            <w:r w:rsidRPr="00DD04E2">
              <w:rPr>
                <w:rStyle w:val="Bodytext265ptBold"/>
                <w:b w:val="0"/>
                <w:color w:val="auto"/>
                <w:sz w:val="22"/>
                <w:szCs w:val="22"/>
              </w:rPr>
              <w:t>5,6-Гексахлорцикло</w:t>
            </w:r>
            <w:r w:rsidR="00DD04E2" w:rsidRPr="00DD04E2">
              <w:rPr>
                <w:rStyle w:val="Bodytext265ptBold"/>
                <w:b w:val="0"/>
                <w:color w:val="auto"/>
                <w:sz w:val="22"/>
                <w:szCs w:val="22"/>
              </w:rPr>
              <w:t>-</w:t>
            </w:r>
            <w:r w:rsidRPr="00DD04E2">
              <w:rPr>
                <w:rStyle w:val="Bodytext265ptBold"/>
                <w:b w:val="0"/>
                <w:color w:val="auto"/>
                <w:sz w:val="22"/>
                <w:szCs w:val="22"/>
              </w:rPr>
              <w:t>гексан</w:t>
            </w:r>
          </w:p>
        </w:tc>
        <w:tc>
          <w:tcPr>
            <w:tcW w:w="851" w:type="dxa"/>
            <w:tcBorders>
              <w:bottom w:val="nil"/>
            </w:tcBorders>
          </w:tcPr>
          <w:p w:rsidR="00055B6E" w:rsidRPr="00DD04E2" w:rsidRDefault="00055B6E" w:rsidP="00DD04E2">
            <w:pPr>
              <w:jc w:val="center"/>
              <w:rPr>
                <w:sz w:val="22"/>
                <w:szCs w:val="22"/>
              </w:rPr>
            </w:pPr>
            <w:r w:rsidRPr="00DD04E2">
              <w:rPr>
                <w:rStyle w:val="Bodytext265ptBold"/>
                <w:b w:val="0"/>
                <w:sz w:val="22"/>
                <w:szCs w:val="22"/>
              </w:rPr>
              <w:t>290,86</w:t>
            </w:r>
          </w:p>
        </w:tc>
        <w:tc>
          <w:tcPr>
            <w:tcW w:w="1276" w:type="dxa"/>
            <w:tcBorders>
              <w:bottom w:val="nil"/>
            </w:tcBorders>
          </w:tcPr>
          <w:p w:rsidR="00055B6E" w:rsidRPr="00DD04E2" w:rsidRDefault="00055B6E" w:rsidP="00DD04E2">
            <w:pPr>
              <w:jc w:val="center"/>
              <w:rPr>
                <w:sz w:val="22"/>
                <w:szCs w:val="22"/>
              </w:rPr>
            </w:pPr>
            <w:r w:rsidRPr="00DD04E2">
              <w:rPr>
                <w:rStyle w:val="Bodytext265ptBold"/>
                <w:b w:val="0"/>
                <w:sz w:val="22"/>
                <w:szCs w:val="22"/>
              </w:rPr>
              <w:t>111,</w:t>
            </w:r>
            <w:r w:rsidR="00584A60" w:rsidRPr="00DD04E2">
              <w:rPr>
                <w:rStyle w:val="Bodytext265ptBold"/>
                <w:b w:val="0"/>
                <w:sz w:val="22"/>
                <w:szCs w:val="22"/>
              </w:rPr>
              <w:t>8-112,2</w:t>
            </w:r>
          </w:p>
        </w:tc>
        <w:tc>
          <w:tcPr>
            <w:tcW w:w="1134" w:type="dxa"/>
            <w:tcBorders>
              <w:bottom w:val="nil"/>
            </w:tcBorders>
          </w:tcPr>
          <w:p w:rsidR="00055B6E" w:rsidRPr="00DD04E2" w:rsidRDefault="00055B6E" w:rsidP="00DD04E2">
            <w:pPr>
              <w:jc w:val="center"/>
              <w:rPr>
                <w:sz w:val="22"/>
                <w:szCs w:val="22"/>
              </w:rPr>
            </w:pPr>
            <w:r w:rsidRPr="00DD04E2">
              <w:rPr>
                <w:rStyle w:val="Bodytext265ptBold"/>
                <w:b w:val="0"/>
                <w:sz w:val="22"/>
                <w:szCs w:val="22"/>
              </w:rPr>
              <w:t>0,02</w:t>
            </w:r>
          </w:p>
        </w:tc>
        <w:tc>
          <w:tcPr>
            <w:tcW w:w="1135" w:type="dxa"/>
            <w:tcBorders>
              <w:bottom w:val="nil"/>
            </w:tcBorders>
          </w:tcPr>
          <w:p w:rsidR="00055B6E" w:rsidRPr="00DD04E2" w:rsidRDefault="00584A60" w:rsidP="00DD04E2">
            <w:pPr>
              <w:jc w:val="center"/>
              <w:rPr>
                <w:sz w:val="22"/>
                <w:szCs w:val="22"/>
              </w:rPr>
            </w:pPr>
            <w:r w:rsidRPr="00DD04E2">
              <w:rPr>
                <w:sz w:val="22"/>
                <w:szCs w:val="22"/>
              </w:rPr>
              <w:t>-</w:t>
            </w:r>
          </w:p>
        </w:tc>
      </w:tr>
      <w:tr w:rsidR="00055B6E" w:rsidRPr="00DD04E2" w:rsidTr="00DD04E2">
        <w:tc>
          <w:tcPr>
            <w:tcW w:w="1990" w:type="dxa"/>
            <w:tcBorders>
              <w:top w:val="nil"/>
            </w:tcBorders>
          </w:tcPr>
          <w:p w:rsidR="00055B6E" w:rsidRPr="00DD04E2" w:rsidRDefault="006D2E2D" w:rsidP="00DD04E2">
            <w:pPr>
              <w:jc w:val="center"/>
              <w:rPr>
                <w:sz w:val="22"/>
                <w:szCs w:val="22"/>
              </w:rPr>
            </w:pPr>
            <w:r w:rsidRPr="00DD04E2">
              <w:rPr>
                <w:rStyle w:val="Bodytext265ptBold"/>
                <w:b w:val="0"/>
                <w:color w:val="auto"/>
                <w:sz w:val="22"/>
                <w:szCs w:val="22"/>
              </w:rPr>
              <w:t>α-изомер гексахлорцикло</w:t>
            </w:r>
            <w:r w:rsidR="00DD04E2" w:rsidRPr="00DD04E2">
              <w:rPr>
                <w:rStyle w:val="Bodytext265ptBold"/>
                <w:b w:val="0"/>
                <w:color w:val="auto"/>
                <w:sz w:val="22"/>
                <w:szCs w:val="22"/>
              </w:rPr>
              <w:t>-</w:t>
            </w:r>
            <w:r w:rsidRPr="00DD04E2">
              <w:rPr>
                <w:rStyle w:val="Bodytext265ptBold"/>
                <w:b w:val="0"/>
                <w:color w:val="auto"/>
                <w:sz w:val="22"/>
                <w:szCs w:val="22"/>
              </w:rPr>
              <w:t>гексана (α-бензол</w:t>
            </w:r>
            <w:r w:rsidR="00DD04E2" w:rsidRPr="00DD04E2">
              <w:rPr>
                <w:rStyle w:val="Bodytext265ptBold"/>
                <w:b w:val="0"/>
                <w:color w:val="auto"/>
                <w:sz w:val="22"/>
                <w:szCs w:val="22"/>
              </w:rPr>
              <w:t>-</w:t>
            </w:r>
            <w:r w:rsidRPr="00DD04E2">
              <w:rPr>
                <w:rStyle w:val="Bodytext265ptBold"/>
                <w:b w:val="0"/>
                <w:color w:val="auto"/>
                <w:sz w:val="22"/>
                <w:szCs w:val="22"/>
              </w:rPr>
              <w:t>гексахлорид)</w:t>
            </w:r>
          </w:p>
        </w:tc>
        <w:tc>
          <w:tcPr>
            <w:tcW w:w="1031" w:type="dxa"/>
            <w:tcBorders>
              <w:top w:val="nil"/>
            </w:tcBorders>
          </w:tcPr>
          <w:p w:rsidR="00055B6E" w:rsidRPr="00DD04E2" w:rsidRDefault="00055B6E" w:rsidP="00DD04E2">
            <w:pPr>
              <w:jc w:val="center"/>
              <w:rPr>
                <w:sz w:val="22"/>
                <w:szCs w:val="22"/>
              </w:rPr>
            </w:pPr>
          </w:p>
        </w:tc>
        <w:tc>
          <w:tcPr>
            <w:tcW w:w="2087" w:type="dxa"/>
            <w:tcBorders>
              <w:top w:val="nil"/>
            </w:tcBorders>
          </w:tcPr>
          <w:p w:rsidR="00055B6E" w:rsidRPr="00DD04E2" w:rsidRDefault="00055B6E" w:rsidP="00DD04E2">
            <w:pPr>
              <w:jc w:val="center"/>
              <w:rPr>
                <w:sz w:val="22"/>
                <w:szCs w:val="22"/>
              </w:rPr>
            </w:pPr>
            <w:r w:rsidRPr="00DD04E2">
              <w:rPr>
                <w:rStyle w:val="Bodytext265ptBold"/>
                <w:b w:val="0"/>
                <w:color w:val="auto"/>
                <w:sz w:val="22"/>
                <w:szCs w:val="22"/>
              </w:rPr>
              <w:t>1,2,3,4,5</w:t>
            </w:r>
            <w:r w:rsidR="003D63B4" w:rsidRPr="00DD04E2">
              <w:rPr>
                <w:rStyle w:val="Bodytext265ptBold"/>
                <w:b w:val="0"/>
                <w:color w:val="auto"/>
                <w:sz w:val="22"/>
                <w:szCs w:val="22"/>
              </w:rPr>
              <w:t>,6-Гек</w:t>
            </w:r>
            <w:r w:rsidRPr="00DD04E2">
              <w:rPr>
                <w:rStyle w:val="Bodytext265ptBold"/>
                <w:b w:val="0"/>
                <w:color w:val="auto"/>
                <w:sz w:val="22"/>
                <w:szCs w:val="22"/>
              </w:rPr>
              <w:t>сахлор</w:t>
            </w:r>
            <w:r w:rsidR="003D63B4" w:rsidRPr="00DD04E2">
              <w:rPr>
                <w:rStyle w:val="Bodytext265ptBold"/>
                <w:b w:val="0"/>
                <w:color w:val="auto"/>
                <w:sz w:val="22"/>
                <w:szCs w:val="22"/>
              </w:rPr>
              <w:t>цикло</w:t>
            </w:r>
            <w:r w:rsidR="00DD04E2" w:rsidRPr="00DD04E2">
              <w:rPr>
                <w:rStyle w:val="Bodytext265ptBold"/>
                <w:b w:val="0"/>
                <w:color w:val="auto"/>
                <w:sz w:val="22"/>
                <w:szCs w:val="22"/>
              </w:rPr>
              <w:t>-</w:t>
            </w:r>
            <w:r w:rsidRPr="00DD04E2">
              <w:rPr>
                <w:rStyle w:val="Bodytext265ptBold"/>
                <w:b w:val="0"/>
                <w:color w:val="auto"/>
                <w:sz w:val="22"/>
                <w:szCs w:val="22"/>
              </w:rPr>
              <w:t>гексан (</w:t>
            </w:r>
            <w:r w:rsidR="003D63B4" w:rsidRPr="00DD04E2">
              <w:rPr>
                <w:rStyle w:val="Bodytext265ptBold"/>
                <w:b w:val="0"/>
                <w:color w:val="auto"/>
                <w:sz w:val="22"/>
                <w:szCs w:val="22"/>
              </w:rPr>
              <w:t>α</w:t>
            </w:r>
            <w:r w:rsidRPr="00DD04E2">
              <w:rPr>
                <w:rStyle w:val="Bodytext265ptBold"/>
                <w:b w:val="0"/>
                <w:color w:val="auto"/>
                <w:sz w:val="22"/>
                <w:szCs w:val="22"/>
              </w:rPr>
              <w:t>-изомер)</w:t>
            </w:r>
          </w:p>
        </w:tc>
        <w:tc>
          <w:tcPr>
            <w:tcW w:w="851" w:type="dxa"/>
            <w:tcBorders>
              <w:top w:val="nil"/>
            </w:tcBorders>
          </w:tcPr>
          <w:p w:rsidR="00055B6E" w:rsidRPr="00DD04E2" w:rsidRDefault="00055B6E" w:rsidP="00DD04E2">
            <w:pPr>
              <w:jc w:val="center"/>
              <w:rPr>
                <w:sz w:val="22"/>
                <w:szCs w:val="22"/>
              </w:rPr>
            </w:pPr>
          </w:p>
        </w:tc>
        <w:tc>
          <w:tcPr>
            <w:tcW w:w="1276" w:type="dxa"/>
            <w:tcBorders>
              <w:top w:val="nil"/>
            </w:tcBorders>
          </w:tcPr>
          <w:p w:rsidR="00584A60" w:rsidRPr="00DD04E2" w:rsidRDefault="00055B6E" w:rsidP="00DD04E2">
            <w:pPr>
              <w:jc w:val="center"/>
              <w:rPr>
                <w:rStyle w:val="Bodytext265ptBold"/>
                <w:b w:val="0"/>
                <w:sz w:val="22"/>
                <w:szCs w:val="22"/>
              </w:rPr>
            </w:pPr>
            <w:r w:rsidRPr="00DD04E2">
              <w:rPr>
                <w:rStyle w:val="Bodytext265ptBold"/>
                <w:b w:val="0"/>
                <w:sz w:val="22"/>
                <w:szCs w:val="22"/>
              </w:rPr>
              <w:t>157</w:t>
            </w:r>
            <w:r w:rsidR="00584A60" w:rsidRPr="00DD04E2">
              <w:rPr>
                <w:rStyle w:val="Bodytext265ptBold"/>
                <w:b w:val="0"/>
                <w:sz w:val="22"/>
                <w:szCs w:val="22"/>
              </w:rPr>
              <w:t>-</w:t>
            </w:r>
            <w:r w:rsidRPr="00DD04E2">
              <w:rPr>
                <w:rStyle w:val="Bodytext265ptBold"/>
                <w:b w:val="0"/>
                <w:sz w:val="22"/>
                <w:szCs w:val="22"/>
              </w:rPr>
              <w:t xml:space="preserve">158,5 </w:t>
            </w:r>
          </w:p>
          <w:p w:rsidR="00055B6E" w:rsidRPr="00DD04E2" w:rsidRDefault="00055B6E" w:rsidP="00DD04E2">
            <w:pPr>
              <w:jc w:val="center"/>
              <w:rPr>
                <w:sz w:val="22"/>
                <w:szCs w:val="22"/>
              </w:rPr>
            </w:pPr>
            <w:r w:rsidRPr="00DD04E2">
              <w:rPr>
                <w:rStyle w:val="Bodytext265ptBold"/>
                <w:b w:val="0"/>
                <w:sz w:val="22"/>
                <w:szCs w:val="22"/>
              </w:rPr>
              <w:t xml:space="preserve">(при 228 </w:t>
            </w:r>
            <w:r w:rsidR="00584A60" w:rsidRPr="00DD04E2">
              <w:rPr>
                <w:rStyle w:val="Bodytext265ptBold"/>
                <w:b w:val="0"/>
                <w:sz w:val="22"/>
                <w:szCs w:val="22"/>
              </w:rPr>
              <w:t>°</w:t>
            </w:r>
            <w:r w:rsidRPr="00DD04E2">
              <w:rPr>
                <w:rStyle w:val="Bodytext265ptBold"/>
                <w:b w:val="0"/>
                <w:sz w:val="22"/>
                <w:szCs w:val="22"/>
              </w:rPr>
              <w:t>С разлагается)</w:t>
            </w:r>
          </w:p>
        </w:tc>
        <w:tc>
          <w:tcPr>
            <w:tcW w:w="1134" w:type="dxa"/>
            <w:tcBorders>
              <w:top w:val="nil"/>
            </w:tcBorders>
          </w:tcPr>
          <w:p w:rsidR="00055B6E" w:rsidRPr="00DD04E2" w:rsidRDefault="00055B6E" w:rsidP="00DD04E2">
            <w:pPr>
              <w:jc w:val="center"/>
              <w:rPr>
                <w:sz w:val="22"/>
                <w:szCs w:val="22"/>
              </w:rPr>
            </w:pPr>
          </w:p>
        </w:tc>
        <w:tc>
          <w:tcPr>
            <w:tcW w:w="1135" w:type="dxa"/>
            <w:tcBorders>
              <w:top w:val="nil"/>
            </w:tcBorders>
          </w:tcPr>
          <w:p w:rsidR="00055B6E" w:rsidRPr="00DD04E2" w:rsidRDefault="00584A60" w:rsidP="00DD04E2">
            <w:pPr>
              <w:jc w:val="center"/>
              <w:rPr>
                <w:sz w:val="22"/>
                <w:szCs w:val="22"/>
              </w:rPr>
            </w:pPr>
            <w:r w:rsidRPr="00DD04E2">
              <w:rPr>
                <w:rStyle w:val="Bodytext265ptBold"/>
                <w:b w:val="0"/>
                <w:sz w:val="22"/>
                <w:szCs w:val="22"/>
              </w:rPr>
              <w:t>12</w:t>
            </w:r>
            <m:oMath>
              <m:r>
                <m:rPr>
                  <m:sty m:val="bi"/>
                </m:rPr>
                <w:rPr>
                  <w:rStyle w:val="Bodytext265ptBold"/>
                  <w:rFonts w:ascii="Cambria Math"/>
                  <w:sz w:val="22"/>
                  <w:szCs w:val="22"/>
                </w:rPr>
                <m:t>×</m:t>
              </m:r>
            </m:oMath>
            <w:r w:rsidRPr="00DD04E2">
              <w:rPr>
                <w:rStyle w:val="Bodytext265ptBold"/>
                <w:b w:val="0"/>
                <w:sz w:val="22"/>
                <w:szCs w:val="22"/>
              </w:rPr>
              <w:t>10</w:t>
            </w:r>
            <w:r w:rsidRPr="00DD04E2">
              <w:rPr>
                <w:rStyle w:val="Bodytext265ptBold"/>
                <w:b w:val="0"/>
                <w:sz w:val="22"/>
                <w:szCs w:val="22"/>
                <w:vertAlign w:val="superscript"/>
              </w:rPr>
              <w:t>-4</w:t>
            </w:r>
          </w:p>
        </w:tc>
      </w:tr>
      <w:tr w:rsidR="00055B6E" w:rsidRPr="00DD04E2" w:rsidTr="00DD04E2">
        <w:tc>
          <w:tcPr>
            <w:tcW w:w="1990" w:type="dxa"/>
          </w:tcPr>
          <w:p w:rsidR="00055B6E" w:rsidRPr="00DD04E2" w:rsidRDefault="00055B6E" w:rsidP="00DD04E2">
            <w:pPr>
              <w:jc w:val="center"/>
              <w:rPr>
                <w:b/>
                <w:sz w:val="22"/>
                <w:szCs w:val="22"/>
              </w:rPr>
            </w:pPr>
            <w:r w:rsidRPr="00DD04E2">
              <w:rPr>
                <w:rStyle w:val="Bodytext265ptBold"/>
                <w:b w:val="0"/>
                <w:color w:val="auto"/>
                <w:sz w:val="22"/>
                <w:szCs w:val="22"/>
              </w:rPr>
              <w:t>Гептахлор</w:t>
            </w:r>
          </w:p>
        </w:tc>
        <w:tc>
          <w:tcPr>
            <w:tcW w:w="1031" w:type="dxa"/>
          </w:tcPr>
          <w:p w:rsidR="00055B6E" w:rsidRPr="00DD04E2" w:rsidRDefault="00055B6E" w:rsidP="00DD04E2">
            <w:pPr>
              <w:jc w:val="center"/>
              <w:rPr>
                <w:b/>
                <w:sz w:val="22"/>
                <w:szCs w:val="22"/>
              </w:rPr>
            </w:pPr>
            <w:r w:rsidRPr="00DD04E2">
              <w:rPr>
                <w:rStyle w:val="Bodytext265ptBold"/>
                <w:b w:val="0"/>
                <w:color w:val="auto"/>
                <w:sz w:val="22"/>
                <w:szCs w:val="22"/>
              </w:rPr>
              <w:t>С</w:t>
            </w:r>
            <w:r w:rsidRPr="00DD04E2">
              <w:rPr>
                <w:rStyle w:val="Bodytext2Constantia65pt"/>
                <w:rFonts w:ascii="Times New Roman" w:hAnsi="Times New Roman" w:cs="Times New Roman"/>
                <w:color w:val="auto"/>
                <w:sz w:val="22"/>
                <w:szCs w:val="22"/>
                <w:vertAlign w:val="subscript"/>
              </w:rPr>
              <w:t>10</w:t>
            </w:r>
            <w:r w:rsidRPr="00DD04E2">
              <w:rPr>
                <w:rStyle w:val="Bodytext265ptBold"/>
                <w:b w:val="0"/>
                <w:color w:val="auto"/>
                <w:sz w:val="22"/>
                <w:szCs w:val="22"/>
              </w:rPr>
              <w:t>Н</w:t>
            </w:r>
            <w:r w:rsidRPr="00DD04E2">
              <w:rPr>
                <w:rStyle w:val="Bodytext2Constantia65pt"/>
                <w:rFonts w:ascii="Times New Roman" w:hAnsi="Times New Roman" w:cs="Times New Roman"/>
                <w:color w:val="auto"/>
                <w:sz w:val="22"/>
                <w:szCs w:val="22"/>
                <w:vertAlign w:val="subscript"/>
              </w:rPr>
              <w:t>5</w:t>
            </w:r>
            <w:r w:rsidRPr="00DD04E2">
              <w:rPr>
                <w:rStyle w:val="Bodytext265ptBold"/>
                <w:b w:val="0"/>
                <w:color w:val="auto"/>
                <w:sz w:val="22"/>
                <w:szCs w:val="22"/>
              </w:rPr>
              <w:t>С</w:t>
            </w:r>
            <w:r w:rsidRPr="00DD04E2">
              <w:rPr>
                <w:rStyle w:val="Bodytext2Constantia65pt"/>
                <w:rFonts w:ascii="Times New Roman" w:hAnsi="Times New Roman" w:cs="Times New Roman"/>
                <w:color w:val="auto"/>
                <w:sz w:val="22"/>
                <w:szCs w:val="22"/>
              </w:rPr>
              <w:t>1</w:t>
            </w:r>
            <w:r w:rsidRPr="00DD04E2">
              <w:rPr>
                <w:rStyle w:val="Bodytext2Constantia65pt"/>
                <w:rFonts w:ascii="Times New Roman" w:hAnsi="Times New Roman" w:cs="Times New Roman"/>
                <w:color w:val="auto"/>
                <w:sz w:val="22"/>
                <w:szCs w:val="22"/>
                <w:vertAlign w:val="subscript"/>
              </w:rPr>
              <w:t>17</w:t>
            </w:r>
          </w:p>
        </w:tc>
        <w:tc>
          <w:tcPr>
            <w:tcW w:w="2087" w:type="dxa"/>
          </w:tcPr>
          <w:p w:rsidR="00055B6E" w:rsidRPr="00DD04E2" w:rsidRDefault="00055B6E" w:rsidP="00DD04E2">
            <w:pPr>
              <w:jc w:val="center"/>
              <w:rPr>
                <w:b/>
                <w:sz w:val="22"/>
                <w:szCs w:val="22"/>
              </w:rPr>
            </w:pPr>
            <w:r w:rsidRPr="00DD04E2">
              <w:rPr>
                <w:rStyle w:val="Bodytext265ptBold"/>
                <w:b w:val="0"/>
                <w:color w:val="auto"/>
                <w:sz w:val="22"/>
                <w:szCs w:val="22"/>
              </w:rPr>
              <w:t>1,4,5,6,7,7-Гептахлор-4,7-эндометилен</w:t>
            </w:r>
            <w:r w:rsidR="003D63B4" w:rsidRPr="00DD04E2">
              <w:rPr>
                <w:rStyle w:val="Bodytext265ptBold"/>
                <w:b w:val="0"/>
                <w:color w:val="auto"/>
                <w:sz w:val="22"/>
                <w:szCs w:val="22"/>
              </w:rPr>
              <w:t>-</w:t>
            </w:r>
            <w:r w:rsidRPr="00DD04E2">
              <w:rPr>
                <w:rStyle w:val="Bodytext265ptBold"/>
                <w:b w:val="0"/>
                <w:color w:val="auto"/>
                <w:sz w:val="22"/>
                <w:szCs w:val="22"/>
              </w:rPr>
              <w:t>3а,7,7а-тетрагидроиндин</w:t>
            </w:r>
          </w:p>
        </w:tc>
        <w:tc>
          <w:tcPr>
            <w:tcW w:w="851" w:type="dxa"/>
          </w:tcPr>
          <w:p w:rsidR="00055B6E" w:rsidRPr="00DD04E2" w:rsidRDefault="00055B6E" w:rsidP="00DD04E2">
            <w:pPr>
              <w:jc w:val="center"/>
              <w:rPr>
                <w:b/>
                <w:sz w:val="22"/>
                <w:szCs w:val="22"/>
              </w:rPr>
            </w:pPr>
            <w:r w:rsidRPr="00DD04E2">
              <w:rPr>
                <w:rStyle w:val="Bodytext265ptBold"/>
                <w:b w:val="0"/>
                <w:sz w:val="22"/>
                <w:szCs w:val="22"/>
              </w:rPr>
              <w:t>373,35</w:t>
            </w:r>
          </w:p>
        </w:tc>
        <w:tc>
          <w:tcPr>
            <w:tcW w:w="1276" w:type="dxa"/>
          </w:tcPr>
          <w:p w:rsidR="00055B6E" w:rsidRPr="00DD04E2" w:rsidRDefault="00055B6E" w:rsidP="00DD04E2">
            <w:pPr>
              <w:jc w:val="center"/>
              <w:rPr>
                <w:b/>
                <w:sz w:val="22"/>
                <w:szCs w:val="22"/>
              </w:rPr>
            </w:pPr>
            <w:r w:rsidRPr="00DD04E2">
              <w:rPr>
                <w:rStyle w:val="Bodytext265ptBold"/>
                <w:b w:val="0"/>
                <w:sz w:val="22"/>
                <w:szCs w:val="22"/>
              </w:rPr>
              <w:t>95</w:t>
            </w:r>
            <w:r w:rsidR="00584A60" w:rsidRPr="00DD04E2">
              <w:rPr>
                <w:rStyle w:val="Bodytext265ptBold"/>
                <w:b w:val="0"/>
                <w:sz w:val="22"/>
                <w:szCs w:val="22"/>
              </w:rPr>
              <w:t>-</w:t>
            </w:r>
            <w:r w:rsidRPr="00DD04E2">
              <w:rPr>
                <w:rStyle w:val="Bodytext265ptBold"/>
                <w:b w:val="0"/>
                <w:sz w:val="22"/>
                <w:szCs w:val="22"/>
              </w:rPr>
              <w:t>96</w:t>
            </w:r>
          </w:p>
        </w:tc>
        <w:tc>
          <w:tcPr>
            <w:tcW w:w="1134" w:type="dxa"/>
          </w:tcPr>
          <w:p w:rsidR="00055B6E" w:rsidRPr="00DD04E2" w:rsidRDefault="00055B6E" w:rsidP="00DD04E2">
            <w:pPr>
              <w:jc w:val="center"/>
              <w:rPr>
                <w:b/>
                <w:sz w:val="22"/>
                <w:szCs w:val="22"/>
              </w:rPr>
            </w:pPr>
            <w:r w:rsidRPr="00DD04E2">
              <w:rPr>
                <w:rStyle w:val="Bodytext265ptBold"/>
                <w:b w:val="0"/>
                <w:sz w:val="22"/>
                <w:szCs w:val="22"/>
              </w:rPr>
              <w:t>0,05</w:t>
            </w:r>
          </w:p>
        </w:tc>
        <w:tc>
          <w:tcPr>
            <w:tcW w:w="1135" w:type="dxa"/>
          </w:tcPr>
          <w:p w:rsidR="00055B6E" w:rsidRPr="00DD04E2" w:rsidRDefault="00055B6E" w:rsidP="00DD04E2">
            <w:pPr>
              <w:jc w:val="center"/>
              <w:rPr>
                <w:b/>
                <w:sz w:val="22"/>
                <w:szCs w:val="22"/>
              </w:rPr>
            </w:pPr>
            <w:r w:rsidRPr="00DD04E2">
              <w:rPr>
                <w:rStyle w:val="Bodytext265ptBold"/>
                <w:b w:val="0"/>
                <w:sz w:val="22"/>
                <w:szCs w:val="22"/>
              </w:rPr>
              <w:t>533,2</w:t>
            </w:r>
            <m:oMath>
              <m:r>
                <m:rPr>
                  <m:sty m:val="bi"/>
                </m:rPr>
                <w:rPr>
                  <w:rStyle w:val="Bodytext265ptBold"/>
                  <w:rFonts w:ascii="Cambria Math"/>
                  <w:sz w:val="22"/>
                  <w:szCs w:val="22"/>
                </w:rPr>
                <m:t>×</m:t>
              </m:r>
            </m:oMath>
            <w:r w:rsidR="00584A60" w:rsidRPr="00DD04E2">
              <w:rPr>
                <w:rStyle w:val="Bodytext265ptBold"/>
                <w:b w:val="0"/>
                <w:sz w:val="22"/>
                <w:szCs w:val="22"/>
              </w:rPr>
              <w:t>10</w:t>
            </w:r>
            <w:r w:rsidR="00584A60" w:rsidRPr="00DD04E2">
              <w:rPr>
                <w:rStyle w:val="Bodytext265ptBold"/>
                <w:b w:val="0"/>
                <w:sz w:val="22"/>
                <w:szCs w:val="22"/>
                <w:vertAlign w:val="superscript"/>
              </w:rPr>
              <w:t>-4</w:t>
            </w:r>
          </w:p>
        </w:tc>
      </w:tr>
      <w:tr w:rsidR="006D2E2D" w:rsidRPr="00DD04E2" w:rsidTr="00DD04E2">
        <w:tc>
          <w:tcPr>
            <w:tcW w:w="1990" w:type="dxa"/>
          </w:tcPr>
          <w:p w:rsidR="006D2E2D" w:rsidRPr="00DD04E2" w:rsidRDefault="006D2E2D" w:rsidP="00DD04E2">
            <w:pPr>
              <w:jc w:val="center"/>
              <w:rPr>
                <w:sz w:val="22"/>
                <w:szCs w:val="22"/>
              </w:rPr>
            </w:pPr>
            <w:r w:rsidRPr="00DD04E2">
              <w:rPr>
                <w:rStyle w:val="Bodytext265ptBold"/>
                <w:b w:val="0"/>
                <w:color w:val="auto"/>
                <w:sz w:val="22"/>
                <w:szCs w:val="22"/>
              </w:rPr>
              <w:t>Кельтан</w:t>
            </w:r>
          </w:p>
        </w:tc>
        <w:tc>
          <w:tcPr>
            <w:tcW w:w="1031" w:type="dxa"/>
          </w:tcPr>
          <w:p w:rsidR="006D2E2D" w:rsidRPr="00DD04E2" w:rsidRDefault="006D2E2D" w:rsidP="00DD04E2">
            <w:pPr>
              <w:jc w:val="center"/>
              <w:rPr>
                <w:b/>
                <w:sz w:val="22"/>
                <w:szCs w:val="22"/>
              </w:rPr>
            </w:pPr>
            <w:r w:rsidRPr="00DD04E2">
              <w:rPr>
                <w:rStyle w:val="Bodytext265ptBold"/>
                <w:b w:val="0"/>
                <w:color w:val="auto"/>
                <w:sz w:val="22"/>
                <w:szCs w:val="22"/>
              </w:rPr>
              <w:t>С</w:t>
            </w:r>
            <w:r w:rsidRPr="00DD04E2">
              <w:rPr>
                <w:rStyle w:val="Bodytext265ptBold"/>
                <w:b w:val="0"/>
                <w:color w:val="auto"/>
                <w:sz w:val="22"/>
                <w:szCs w:val="22"/>
                <w:vertAlign w:val="subscript"/>
              </w:rPr>
              <w:t>14</w:t>
            </w:r>
            <w:r w:rsidRPr="00DD04E2">
              <w:rPr>
                <w:rStyle w:val="Bodytext265ptBold"/>
                <w:b w:val="0"/>
                <w:color w:val="auto"/>
                <w:sz w:val="22"/>
                <w:szCs w:val="22"/>
              </w:rPr>
              <w:t>Н</w:t>
            </w:r>
            <w:r w:rsidRPr="00DD04E2">
              <w:rPr>
                <w:rStyle w:val="Bodytext265ptBold"/>
                <w:b w:val="0"/>
                <w:color w:val="auto"/>
                <w:sz w:val="22"/>
                <w:szCs w:val="22"/>
                <w:vertAlign w:val="subscript"/>
              </w:rPr>
              <w:t>9</w:t>
            </w:r>
            <w:r w:rsidRPr="00DD04E2">
              <w:rPr>
                <w:rStyle w:val="Bodytext265ptBold"/>
                <w:b w:val="0"/>
                <w:color w:val="auto"/>
                <w:sz w:val="22"/>
                <w:szCs w:val="22"/>
              </w:rPr>
              <w:t>ОС</w:t>
            </w:r>
            <w:r w:rsidRPr="00DD04E2">
              <w:rPr>
                <w:rStyle w:val="Bodytext265ptBold"/>
                <w:b w:val="0"/>
                <w:color w:val="auto"/>
                <w:sz w:val="22"/>
                <w:szCs w:val="22"/>
                <w:vertAlign w:val="subscript"/>
                <w:lang w:val="en-US"/>
              </w:rPr>
              <w:t>l</w:t>
            </w:r>
            <w:r w:rsidRPr="00DD04E2">
              <w:rPr>
                <w:rStyle w:val="Bodytext265ptBold"/>
                <w:b w:val="0"/>
                <w:color w:val="auto"/>
                <w:sz w:val="22"/>
                <w:szCs w:val="22"/>
                <w:vertAlign w:val="subscript"/>
              </w:rPr>
              <w:t>5</w:t>
            </w:r>
          </w:p>
        </w:tc>
        <w:tc>
          <w:tcPr>
            <w:tcW w:w="2087" w:type="dxa"/>
          </w:tcPr>
          <w:p w:rsidR="006D2E2D" w:rsidRPr="00DD04E2" w:rsidRDefault="006D2E2D" w:rsidP="00DD04E2">
            <w:pPr>
              <w:jc w:val="center"/>
              <w:rPr>
                <w:sz w:val="22"/>
                <w:szCs w:val="22"/>
              </w:rPr>
            </w:pPr>
            <w:r w:rsidRPr="00DD04E2">
              <w:rPr>
                <w:rStyle w:val="Bodytext265ptBold"/>
                <w:b w:val="0"/>
                <w:color w:val="auto"/>
                <w:sz w:val="22"/>
                <w:szCs w:val="22"/>
              </w:rPr>
              <w:t>1,1-Бис-(</w:t>
            </w:r>
            <w:r w:rsidR="003D63B4" w:rsidRPr="00DD04E2">
              <w:rPr>
                <w:rStyle w:val="Bodytext265ptBold"/>
                <w:b w:val="0"/>
                <w:color w:val="auto"/>
                <w:sz w:val="22"/>
                <w:szCs w:val="22"/>
                <w:lang w:val="en-US"/>
              </w:rPr>
              <w:t>n</w:t>
            </w:r>
            <w:r w:rsidRPr="00DD04E2">
              <w:rPr>
                <w:rStyle w:val="Bodytext265ptBold"/>
                <w:b w:val="0"/>
                <w:color w:val="auto"/>
                <w:sz w:val="22"/>
                <w:szCs w:val="22"/>
              </w:rPr>
              <w:t>-хлорфенил)-2</w:t>
            </w:r>
            <w:r w:rsidR="003D63B4" w:rsidRPr="00DD04E2">
              <w:rPr>
                <w:rStyle w:val="Bodytext265ptBold"/>
                <w:b w:val="0"/>
                <w:color w:val="auto"/>
                <w:sz w:val="22"/>
                <w:szCs w:val="22"/>
              </w:rPr>
              <w:t>,2,2-</w:t>
            </w:r>
            <w:r w:rsidRPr="00DD04E2">
              <w:rPr>
                <w:rStyle w:val="Bodytext265ptBold"/>
                <w:b w:val="0"/>
                <w:color w:val="auto"/>
                <w:sz w:val="22"/>
                <w:szCs w:val="22"/>
              </w:rPr>
              <w:t>трихлорэтанол</w:t>
            </w:r>
          </w:p>
        </w:tc>
        <w:tc>
          <w:tcPr>
            <w:tcW w:w="851" w:type="dxa"/>
          </w:tcPr>
          <w:p w:rsidR="006D2E2D" w:rsidRPr="00DD04E2" w:rsidRDefault="006D2E2D" w:rsidP="00DD04E2">
            <w:pPr>
              <w:jc w:val="center"/>
              <w:rPr>
                <w:sz w:val="22"/>
                <w:szCs w:val="22"/>
              </w:rPr>
            </w:pPr>
            <w:r w:rsidRPr="00DD04E2">
              <w:rPr>
                <w:rStyle w:val="Bodytext265ptBold"/>
                <w:b w:val="0"/>
                <w:sz w:val="22"/>
                <w:szCs w:val="22"/>
              </w:rPr>
              <w:t>370,43</w:t>
            </w:r>
          </w:p>
        </w:tc>
        <w:tc>
          <w:tcPr>
            <w:tcW w:w="1276" w:type="dxa"/>
          </w:tcPr>
          <w:p w:rsidR="006D2E2D" w:rsidRPr="00DD04E2" w:rsidRDefault="006D2E2D" w:rsidP="00DD04E2">
            <w:pPr>
              <w:jc w:val="center"/>
              <w:rPr>
                <w:sz w:val="22"/>
                <w:szCs w:val="22"/>
              </w:rPr>
            </w:pPr>
            <w:r w:rsidRPr="00DD04E2">
              <w:rPr>
                <w:rStyle w:val="Bodytext265ptBold"/>
                <w:b w:val="0"/>
                <w:sz w:val="22"/>
                <w:szCs w:val="22"/>
              </w:rPr>
              <w:t>78,5</w:t>
            </w:r>
            <w:r w:rsidR="00584A60" w:rsidRPr="00DD04E2">
              <w:rPr>
                <w:rStyle w:val="Bodytext265ptBold"/>
                <w:b w:val="0"/>
                <w:sz w:val="22"/>
                <w:szCs w:val="22"/>
              </w:rPr>
              <w:t>-</w:t>
            </w:r>
            <w:r w:rsidRPr="00DD04E2">
              <w:rPr>
                <w:rStyle w:val="Bodytext265ptBold"/>
                <w:b w:val="0"/>
                <w:sz w:val="22"/>
                <w:szCs w:val="22"/>
              </w:rPr>
              <w:t>79</w:t>
            </w:r>
          </w:p>
        </w:tc>
        <w:tc>
          <w:tcPr>
            <w:tcW w:w="1134" w:type="dxa"/>
          </w:tcPr>
          <w:p w:rsidR="006D2E2D" w:rsidRPr="00DD04E2" w:rsidRDefault="006D2E2D" w:rsidP="00DD04E2">
            <w:pPr>
              <w:jc w:val="center"/>
              <w:rPr>
                <w:sz w:val="22"/>
                <w:szCs w:val="22"/>
              </w:rPr>
            </w:pPr>
            <w:r w:rsidRPr="00DD04E2">
              <w:rPr>
                <w:rStyle w:val="Bodytext265ptBold"/>
                <w:b w:val="0"/>
                <w:sz w:val="22"/>
                <w:szCs w:val="22"/>
              </w:rPr>
              <w:t>0,02</w:t>
            </w:r>
          </w:p>
        </w:tc>
        <w:tc>
          <w:tcPr>
            <w:tcW w:w="1135" w:type="dxa"/>
          </w:tcPr>
          <w:p w:rsidR="006D2E2D" w:rsidRPr="00DD04E2" w:rsidRDefault="00584A60" w:rsidP="00DD04E2">
            <w:pPr>
              <w:jc w:val="center"/>
              <w:rPr>
                <w:sz w:val="22"/>
                <w:szCs w:val="22"/>
              </w:rPr>
            </w:pPr>
            <w:r w:rsidRPr="00DD04E2">
              <w:rPr>
                <w:rStyle w:val="Bodytext24pt"/>
                <w:sz w:val="22"/>
                <w:szCs w:val="22"/>
              </w:rPr>
              <w:t>-</w:t>
            </w:r>
          </w:p>
        </w:tc>
      </w:tr>
      <w:tr w:rsidR="006D2E2D" w:rsidRPr="00DD04E2" w:rsidTr="00DD04E2">
        <w:tc>
          <w:tcPr>
            <w:tcW w:w="1990" w:type="dxa"/>
            <w:vAlign w:val="center"/>
          </w:tcPr>
          <w:p w:rsidR="006D2E2D" w:rsidRPr="00DD04E2" w:rsidRDefault="006D2E2D" w:rsidP="00DD04E2">
            <w:pPr>
              <w:jc w:val="center"/>
              <w:rPr>
                <w:sz w:val="22"/>
                <w:szCs w:val="22"/>
              </w:rPr>
            </w:pPr>
            <w:r w:rsidRPr="00DD04E2">
              <w:rPr>
                <w:rStyle w:val="Bodytext265ptBold"/>
                <w:b w:val="0"/>
                <w:sz w:val="22"/>
                <w:szCs w:val="22"/>
              </w:rPr>
              <w:t>ДДТ</w:t>
            </w:r>
          </w:p>
        </w:tc>
        <w:tc>
          <w:tcPr>
            <w:tcW w:w="1031" w:type="dxa"/>
            <w:vAlign w:val="center"/>
          </w:tcPr>
          <w:p w:rsidR="006D2E2D" w:rsidRPr="00DD04E2" w:rsidRDefault="006D2E2D" w:rsidP="00DD04E2">
            <w:pPr>
              <w:jc w:val="center"/>
              <w:rPr>
                <w:sz w:val="22"/>
                <w:szCs w:val="22"/>
              </w:rPr>
            </w:pPr>
            <w:r w:rsidRPr="00DD04E2">
              <w:rPr>
                <w:rStyle w:val="Bodytext265ptBold"/>
                <w:b w:val="0"/>
                <w:sz w:val="22"/>
                <w:szCs w:val="22"/>
              </w:rPr>
              <w:t>С</w:t>
            </w:r>
            <w:r w:rsidRPr="00DD04E2">
              <w:rPr>
                <w:rStyle w:val="Bodytext2Constantia65pt"/>
                <w:rFonts w:ascii="Times New Roman" w:hAnsi="Times New Roman" w:cs="Times New Roman"/>
                <w:sz w:val="22"/>
                <w:szCs w:val="22"/>
                <w:vertAlign w:val="subscript"/>
              </w:rPr>
              <w:t>14</w:t>
            </w:r>
            <w:r w:rsidRPr="00DD04E2">
              <w:rPr>
                <w:rStyle w:val="Bodytext265ptBold"/>
                <w:b w:val="0"/>
                <w:sz w:val="22"/>
                <w:szCs w:val="22"/>
              </w:rPr>
              <w:t>Н</w:t>
            </w:r>
            <w:r w:rsidRPr="00DD04E2">
              <w:rPr>
                <w:rStyle w:val="Bodytext2Constantia65pt"/>
                <w:rFonts w:ascii="Times New Roman" w:hAnsi="Times New Roman" w:cs="Times New Roman"/>
                <w:sz w:val="22"/>
                <w:szCs w:val="22"/>
                <w:vertAlign w:val="subscript"/>
              </w:rPr>
              <w:t>9</w:t>
            </w:r>
            <w:r w:rsidRPr="00DD04E2">
              <w:rPr>
                <w:rStyle w:val="Bodytext265ptBold"/>
                <w:b w:val="0"/>
                <w:sz w:val="22"/>
                <w:szCs w:val="22"/>
              </w:rPr>
              <w:t>С</w:t>
            </w:r>
            <w:r w:rsidRPr="00DD04E2">
              <w:rPr>
                <w:rStyle w:val="Bodytext2Constantia65pt"/>
                <w:rFonts w:ascii="Times New Roman" w:hAnsi="Times New Roman" w:cs="Times New Roman"/>
                <w:sz w:val="22"/>
                <w:szCs w:val="22"/>
              </w:rPr>
              <w:t>1</w:t>
            </w:r>
            <w:r w:rsidRPr="00DD04E2">
              <w:rPr>
                <w:rStyle w:val="Bodytext2Constantia65pt"/>
                <w:rFonts w:ascii="Times New Roman" w:hAnsi="Times New Roman" w:cs="Times New Roman"/>
                <w:sz w:val="22"/>
                <w:szCs w:val="22"/>
                <w:vertAlign w:val="subscript"/>
              </w:rPr>
              <w:t>5</w:t>
            </w:r>
          </w:p>
        </w:tc>
        <w:tc>
          <w:tcPr>
            <w:tcW w:w="2087" w:type="dxa"/>
            <w:vAlign w:val="center"/>
          </w:tcPr>
          <w:p w:rsidR="006D2E2D" w:rsidRPr="00DD04E2" w:rsidRDefault="006D2E2D" w:rsidP="00DD04E2">
            <w:pPr>
              <w:jc w:val="center"/>
              <w:rPr>
                <w:sz w:val="22"/>
                <w:szCs w:val="22"/>
              </w:rPr>
            </w:pPr>
            <w:r w:rsidRPr="00DD04E2">
              <w:rPr>
                <w:rStyle w:val="Bodytext265ptBold"/>
                <w:b w:val="0"/>
                <w:sz w:val="22"/>
                <w:szCs w:val="22"/>
              </w:rPr>
              <w:t>4,4'-Дихлордифе-</w:t>
            </w:r>
          </w:p>
          <w:p w:rsidR="006D2E2D" w:rsidRPr="00DD04E2" w:rsidRDefault="006D2E2D" w:rsidP="00DD04E2">
            <w:pPr>
              <w:jc w:val="center"/>
              <w:rPr>
                <w:sz w:val="22"/>
                <w:szCs w:val="22"/>
              </w:rPr>
            </w:pPr>
            <w:r w:rsidRPr="00DD04E2">
              <w:rPr>
                <w:rStyle w:val="Bodytext265ptBold"/>
                <w:b w:val="0"/>
                <w:sz w:val="22"/>
                <w:szCs w:val="22"/>
              </w:rPr>
              <w:t>нилтрихлорэтан</w:t>
            </w:r>
          </w:p>
        </w:tc>
        <w:tc>
          <w:tcPr>
            <w:tcW w:w="851" w:type="dxa"/>
            <w:vAlign w:val="center"/>
          </w:tcPr>
          <w:p w:rsidR="006D2E2D" w:rsidRPr="00DD04E2" w:rsidRDefault="006D2E2D" w:rsidP="00DD04E2">
            <w:pPr>
              <w:jc w:val="center"/>
              <w:rPr>
                <w:sz w:val="22"/>
                <w:szCs w:val="22"/>
              </w:rPr>
            </w:pPr>
            <w:r w:rsidRPr="00DD04E2">
              <w:rPr>
                <w:sz w:val="22"/>
                <w:szCs w:val="22"/>
              </w:rPr>
              <w:t>-</w:t>
            </w:r>
          </w:p>
        </w:tc>
        <w:tc>
          <w:tcPr>
            <w:tcW w:w="1276" w:type="dxa"/>
            <w:vAlign w:val="center"/>
          </w:tcPr>
          <w:p w:rsidR="006D2E2D" w:rsidRPr="00DD04E2" w:rsidRDefault="006D2E2D" w:rsidP="00DD04E2">
            <w:pPr>
              <w:jc w:val="center"/>
              <w:rPr>
                <w:sz w:val="22"/>
                <w:szCs w:val="22"/>
              </w:rPr>
            </w:pPr>
            <w:r w:rsidRPr="00DD04E2">
              <w:rPr>
                <w:rStyle w:val="Bodytext265ptBold"/>
                <w:b w:val="0"/>
                <w:sz w:val="22"/>
                <w:szCs w:val="22"/>
              </w:rPr>
              <w:t>108,5-109</w:t>
            </w:r>
          </w:p>
        </w:tc>
        <w:tc>
          <w:tcPr>
            <w:tcW w:w="1134" w:type="dxa"/>
            <w:vAlign w:val="center"/>
          </w:tcPr>
          <w:p w:rsidR="006D2E2D" w:rsidRPr="00DD04E2" w:rsidRDefault="006D2E2D" w:rsidP="00DD04E2">
            <w:pPr>
              <w:jc w:val="center"/>
              <w:rPr>
                <w:sz w:val="22"/>
                <w:szCs w:val="22"/>
              </w:rPr>
            </w:pPr>
            <w:r w:rsidRPr="00DD04E2">
              <w:rPr>
                <w:rStyle w:val="Bodytext265ptBold"/>
                <w:b w:val="0"/>
                <w:sz w:val="22"/>
                <w:szCs w:val="22"/>
              </w:rPr>
              <w:t>0,002</w:t>
            </w:r>
          </w:p>
        </w:tc>
        <w:tc>
          <w:tcPr>
            <w:tcW w:w="1135" w:type="dxa"/>
            <w:vAlign w:val="center"/>
          </w:tcPr>
          <w:p w:rsidR="006D2E2D" w:rsidRPr="00DD04E2" w:rsidRDefault="006D2E2D" w:rsidP="00DD04E2">
            <w:pPr>
              <w:jc w:val="center"/>
              <w:rPr>
                <w:sz w:val="22"/>
                <w:szCs w:val="22"/>
              </w:rPr>
            </w:pPr>
            <w:r w:rsidRPr="00DD04E2">
              <w:rPr>
                <w:rStyle w:val="Bodytext265ptBold"/>
                <w:b w:val="0"/>
                <w:sz w:val="22"/>
                <w:szCs w:val="22"/>
              </w:rPr>
              <w:t>19</w:t>
            </w:r>
            <m:oMath>
              <m:r>
                <m:rPr>
                  <m:sty m:val="b"/>
                </m:rPr>
                <w:rPr>
                  <w:rStyle w:val="Bodytext265ptBold"/>
                  <w:rFonts w:ascii="Cambria Math"/>
                  <w:sz w:val="22"/>
                  <w:szCs w:val="22"/>
                </w:rPr>
                <m:t>×</m:t>
              </m:r>
            </m:oMath>
            <w:r w:rsidRPr="00DD04E2">
              <w:rPr>
                <w:rStyle w:val="Bodytext265ptBold"/>
                <w:b w:val="0"/>
                <w:sz w:val="22"/>
                <w:szCs w:val="22"/>
              </w:rPr>
              <w:t>10</w:t>
            </w:r>
            <w:r w:rsidRPr="00DD04E2">
              <w:rPr>
                <w:rStyle w:val="Bodytext265ptBold"/>
                <w:b w:val="0"/>
                <w:sz w:val="22"/>
                <w:szCs w:val="22"/>
                <w:vertAlign w:val="superscript"/>
              </w:rPr>
              <w:t>-6</w:t>
            </w:r>
          </w:p>
        </w:tc>
      </w:tr>
      <w:tr w:rsidR="006D2E2D" w:rsidRPr="00DD04E2" w:rsidTr="00DD04E2">
        <w:tc>
          <w:tcPr>
            <w:tcW w:w="1990" w:type="dxa"/>
            <w:vAlign w:val="center"/>
          </w:tcPr>
          <w:p w:rsidR="006D2E2D" w:rsidRPr="00DD04E2" w:rsidRDefault="006D2E2D" w:rsidP="00DD04E2">
            <w:pPr>
              <w:jc w:val="center"/>
              <w:rPr>
                <w:b/>
                <w:sz w:val="22"/>
                <w:szCs w:val="22"/>
              </w:rPr>
            </w:pPr>
            <w:r w:rsidRPr="00DD04E2">
              <w:rPr>
                <w:rStyle w:val="Bodytext2105ptBoldSpacing0pt"/>
                <w:b w:val="0"/>
                <w:sz w:val="22"/>
                <w:szCs w:val="22"/>
              </w:rPr>
              <w:t>ДДД</w:t>
            </w:r>
          </w:p>
        </w:tc>
        <w:tc>
          <w:tcPr>
            <w:tcW w:w="1031" w:type="dxa"/>
            <w:vAlign w:val="center"/>
          </w:tcPr>
          <w:p w:rsidR="006D2E2D" w:rsidRPr="00DD04E2" w:rsidRDefault="006D2E2D" w:rsidP="00DD04E2">
            <w:pPr>
              <w:jc w:val="center"/>
              <w:rPr>
                <w:b/>
                <w:sz w:val="22"/>
                <w:szCs w:val="22"/>
              </w:rPr>
            </w:pPr>
            <w:r w:rsidRPr="00DD04E2">
              <w:rPr>
                <w:rStyle w:val="Bodytext265ptBold"/>
                <w:b w:val="0"/>
                <w:sz w:val="22"/>
                <w:szCs w:val="22"/>
              </w:rPr>
              <w:t>С</w:t>
            </w:r>
            <w:r w:rsidRPr="00DD04E2">
              <w:rPr>
                <w:rStyle w:val="Bodytext2Constantia65pt"/>
                <w:rFonts w:ascii="Times New Roman" w:hAnsi="Times New Roman" w:cs="Times New Roman"/>
                <w:b/>
                <w:sz w:val="22"/>
                <w:szCs w:val="22"/>
                <w:vertAlign w:val="subscript"/>
              </w:rPr>
              <w:t>14</w:t>
            </w:r>
            <w:r w:rsidRPr="00DD04E2">
              <w:rPr>
                <w:rStyle w:val="Bodytext265ptBold"/>
                <w:b w:val="0"/>
                <w:sz w:val="22"/>
                <w:szCs w:val="22"/>
              </w:rPr>
              <w:t>Н</w:t>
            </w:r>
            <w:r w:rsidRPr="00DD04E2">
              <w:rPr>
                <w:rStyle w:val="Bodytext265ptBold"/>
                <w:b w:val="0"/>
                <w:sz w:val="22"/>
                <w:szCs w:val="22"/>
                <w:vertAlign w:val="subscript"/>
              </w:rPr>
              <w:t>10</w:t>
            </w:r>
            <w:r w:rsidRPr="00DD04E2">
              <w:rPr>
                <w:rStyle w:val="Bodytext265ptBold"/>
                <w:b w:val="0"/>
                <w:sz w:val="22"/>
                <w:szCs w:val="22"/>
              </w:rPr>
              <w:t>С</w:t>
            </w:r>
            <w:r w:rsidRPr="00DD04E2">
              <w:rPr>
                <w:rStyle w:val="Bodytext2Constantia65pt"/>
                <w:rFonts w:ascii="Times New Roman" w:hAnsi="Times New Roman" w:cs="Times New Roman"/>
                <w:sz w:val="22"/>
                <w:szCs w:val="22"/>
              </w:rPr>
              <w:t>1</w:t>
            </w:r>
            <w:r w:rsidRPr="00DD04E2">
              <w:rPr>
                <w:rStyle w:val="Bodytext2Constantia65pt"/>
                <w:rFonts w:ascii="Times New Roman" w:hAnsi="Times New Roman" w:cs="Times New Roman"/>
                <w:sz w:val="22"/>
                <w:szCs w:val="22"/>
                <w:vertAlign w:val="subscript"/>
              </w:rPr>
              <w:t>4</w:t>
            </w:r>
          </w:p>
        </w:tc>
        <w:tc>
          <w:tcPr>
            <w:tcW w:w="2087" w:type="dxa"/>
            <w:vAlign w:val="center"/>
          </w:tcPr>
          <w:p w:rsidR="006D2E2D" w:rsidRPr="00DD04E2" w:rsidRDefault="006D2E2D" w:rsidP="00DD04E2">
            <w:pPr>
              <w:jc w:val="center"/>
              <w:rPr>
                <w:b/>
                <w:sz w:val="22"/>
                <w:szCs w:val="22"/>
              </w:rPr>
            </w:pPr>
            <w:r w:rsidRPr="00DD04E2">
              <w:rPr>
                <w:rStyle w:val="Bodytext265ptBold"/>
                <w:b w:val="0"/>
                <w:sz w:val="22"/>
                <w:szCs w:val="22"/>
              </w:rPr>
              <w:t>4,4'-Дихлордифе-</w:t>
            </w:r>
          </w:p>
          <w:p w:rsidR="006D2E2D" w:rsidRPr="00DD04E2" w:rsidRDefault="006D2E2D" w:rsidP="00DD04E2">
            <w:pPr>
              <w:jc w:val="center"/>
              <w:rPr>
                <w:b/>
                <w:sz w:val="22"/>
                <w:szCs w:val="22"/>
              </w:rPr>
            </w:pPr>
            <w:r w:rsidRPr="00DD04E2">
              <w:rPr>
                <w:rStyle w:val="Bodytext265ptBold"/>
                <w:b w:val="0"/>
                <w:sz w:val="22"/>
                <w:szCs w:val="22"/>
              </w:rPr>
              <w:t>нилдихлорэтан</w:t>
            </w:r>
          </w:p>
        </w:tc>
        <w:tc>
          <w:tcPr>
            <w:tcW w:w="851" w:type="dxa"/>
            <w:vAlign w:val="center"/>
          </w:tcPr>
          <w:p w:rsidR="006D2E2D" w:rsidRPr="00DD04E2" w:rsidRDefault="006D2E2D" w:rsidP="00DD04E2">
            <w:pPr>
              <w:jc w:val="center"/>
              <w:rPr>
                <w:b/>
                <w:sz w:val="22"/>
                <w:szCs w:val="22"/>
              </w:rPr>
            </w:pPr>
            <w:r w:rsidRPr="00DD04E2">
              <w:rPr>
                <w:rStyle w:val="Bodytext265ptBold"/>
                <w:b w:val="0"/>
                <w:sz w:val="22"/>
                <w:szCs w:val="22"/>
              </w:rPr>
              <w:t>329,0</w:t>
            </w:r>
          </w:p>
        </w:tc>
        <w:tc>
          <w:tcPr>
            <w:tcW w:w="1276" w:type="dxa"/>
            <w:vAlign w:val="center"/>
          </w:tcPr>
          <w:p w:rsidR="006D2E2D" w:rsidRPr="00DD04E2" w:rsidRDefault="006D2E2D" w:rsidP="00DD04E2">
            <w:pPr>
              <w:jc w:val="center"/>
              <w:rPr>
                <w:b/>
                <w:sz w:val="22"/>
                <w:szCs w:val="22"/>
              </w:rPr>
            </w:pPr>
            <w:r w:rsidRPr="00DD04E2">
              <w:rPr>
                <w:rStyle w:val="Bodytext265ptBold"/>
                <w:b w:val="0"/>
                <w:sz w:val="22"/>
                <w:szCs w:val="22"/>
              </w:rPr>
              <w:t>112</w:t>
            </w:r>
          </w:p>
        </w:tc>
        <w:tc>
          <w:tcPr>
            <w:tcW w:w="1134" w:type="dxa"/>
            <w:vAlign w:val="center"/>
          </w:tcPr>
          <w:p w:rsidR="006D2E2D" w:rsidRPr="00DD04E2" w:rsidRDefault="006D2E2D" w:rsidP="00DD04E2">
            <w:pPr>
              <w:jc w:val="center"/>
              <w:rPr>
                <w:rStyle w:val="Bodytext265ptBold"/>
                <w:b w:val="0"/>
                <w:sz w:val="22"/>
                <w:szCs w:val="22"/>
              </w:rPr>
            </w:pPr>
            <w:r w:rsidRPr="00DD04E2">
              <w:rPr>
                <w:rStyle w:val="Bodytext265ptBold"/>
                <w:b w:val="0"/>
                <w:sz w:val="22"/>
                <w:szCs w:val="22"/>
              </w:rPr>
              <w:t>-</w:t>
            </w:r>
          </w:p>
        </w:tc>
        <w:tc>
          <w:tcPr>
            <w:tcW w:w="1135" w:type="dxa"/>
            <w:vAlign w:val="center"/>
          </w:tcPr>
          <w:p w:rsidR="006D2E2D" w:rsidRPr="00DD04E2" w:rsidRDefault="006D2E2D" w:rsidP="00DD04E2">
            <w:pPr>
              <w:jc w:val="center"/>
              <w:rPr>
                <w:rStyle w:val="Bodytext265ptBold"/>
                <w:b w:val="0"/>
                <w:sz w:val="22"/>
                <w:szCs w:val="22"/>
              </w:rPr>
            </w:pPr>
            <w:r w:rsidRPr="00DD04E2">
              <w:rPr>
                <w:rStyle w:val="Bodytext265ptBold"/>
                <w:b w:val="0"/>
                <w:sz w:val="22"/>
                <w:szCs w:val="22"/>
              </w:rPr>
              <w:t>-</w:t>
            </w:r>
          </w:p>
        </w:tc>
      </w:tr>
      <w:tr w:rsidR="006D2E2D" w:rsidRPr="00DD04E2" w:rsidTr="00DD04E2">
        <w:tc>
          <w:tcPr>
            <w:tcW w:w="1990" w:type="dxa"/>
            <w:vAlign w:val="center"/>
          </w:tcPr>
          <w:p w:rsidR="006D2E2D" w:rsidRPr="00DD04E2" w:rsidRDefault="006D2E2D" w:rsidP="00DD04E2">
            <w:pPr>
              <w:jc w:val="center"/>
              <w:rPr>
                <w:b/>
                <w:sz w:val="22"/>
                <w:szCs w:val="22"/>
              </w:rPr>
            </w:pPr>
            <w:r w:rsidRPr="00DD04E2">
              <w:rPr>
                <w:rStyle w:val="Bodytext265ptBold"/>
                <w:b w:val="0"/>
                <w:sz w:val="22"/>
                <w:szCs w:val="22"/>
              </w:rPr>
              <w:t>ДДЭ</w:t>
            </w:r>
          </w:p>
        </w:tc>
        <w:tc>
          <w:tcPr>
            <w:tcW w:w="1031" w:type="dxa"/>
            <w:vAlign w:val="center"/>
          </w:tcPr>
          <w:p w:rsidR="006D2E2D" w:rsidRPr="00DD04E2" w:rsidRDefault="006D2E2D" w:rsidP="00DD04E2">
            <w:pPr>
              <w:jc w:val="center"/>
              <w:rPr>
                <w:b/>
                <w:sz w:val="22"/>
                <w:szCs w:val="22"/>
              </w:rPr>
            </w:pPr>
            <w:r w:rsidRPr="00DD04E2">
              <w:rPr>
                <w:rStyle w:val="Bodytext265ptBold"/>
                <w:b w:val="0"/>
                <w:sz w:val="22"/>
                <w:szCs w:val="22"/>
              </w:rPr>
              <w:t>С</w:t>
            </w:r>
            <w:r w:rsidRPr="00DD04E2">
              <w:rPr>
                <w:rStyle w:val="Bodytext2Constantia65pt"/>
                <w:rFonts w:ascii="Times New Roman" w:hAnsi="Times New Roman" w:cs="Times New Roman"/>
                <w:b/>
                <w:sz w:val="22"/>
                <w:szCs w:val="22"/>
                <w:vertAlign w:val="subscript"/>
              </w:rPr>
              <w:t>14</w:t>
            </w:r>
            <w:r w:rsidRPr="00DD04E2">
              <w:rPr>
                <w:rStyle w:val="Bodytext265ptBold"/>
                <w:b w:val="0"/>
                <w:sz w:val="22"/>
                <w:szCs w:val="22"/>
              </w:rPr>
              <w:t>Н</w:t>
            </w:r>
            <w:r w:rsidRPr="00DD04E2">
              <w:rPr>
                <w:rStyle w:val="Bodytext2Constantia65pt"/>
                <w:rFonts w:ascii="Times New Roman" w:hAnsi="Times New Roman" w:cs="Times New Roman"/>
                <w:b/>
                <w:sz w:val="22"/>
                <w:szCs w:val="22"/>
                <w:vertAlign w:val="subscript"/>
              </w:rPr>
              <w:t>9</w:t>
            </w:r>
            <w:r w:rsidRPr="00DD04E2">
              <w:rPr>
                <w:rStyle w:val="Bodytext265ptBold"/>
                <w:b w:val="0"/>
                <w:sz w:val="22"/>
                <w:szCs w:val="22"/>
              </w:rPr>
              <w:t>С</w:t>
            </w:r>
            <w:r w:rsidRPr="00DD04E2">
              <w:rPr>
                <w:rStyle w:val="Bodytext2Constantia65pt"/>
                <w:rFonts w:ascii="Times New Roman" w:hAnsi="Times New Roman" w:cs="Times New Roman"/>
                <w:sz w:val="22"/>
                <w:szCs w:val="22"/>
              </w:rPr>
              <w:t>1</w:t>
            </w:r>
            <w:r w:rsidRPr="00DD04E2">
              <w:rPr>
                <w:rStyle w:val="Bodytext2Constantia65pt"/>
                <w:rFonts w:ascii="Times New Roman" w:hAnsi="Times New Roman" w:cs="Times New Roman"/>
                <w:sz w:val="22"/>
                <w:szCs w:val="22"/>
                <w:vertAlign w:val="subscript"/>
              </w:rPr>
              <w:t>4</w:t>
            </w:r>
          </w:p>
        </w:tc>
        <w:tc>
          <w:tcPr>
            <w:tcW w:w="2087" w:type="dxa"/>
            <w:vAlign w:val="center"/>
          </w:tcPr>
          <w:p w:rsidR="006D2E2D" w:rsidRPr="00DD04E2" w:rsidRDefault="006D2E2D" w:rsidP="00DD04E2">
            <w:pPr>
              <w:jc w:val="center"/>
              <w:rPr>
                <w:b/>
                <w:sz w:val="22"/>
                <w:szCs w:val="22"/>
              </w:rPr>
            </w:pPr>
            <w:r w:rsidRPr="00DD04E2">
              <w:rPr>
                <w:rStyle w:val="Bodytext265ptBold"/>
                <w:b w:val="0"/>
                <w:sz w:val="22"/>
                <w:szCs w:val="22"/>
              </w:rPr>
              <w:t>4,4'-Дихлордифе-</w:t>
            </w:r>
          </w:p>
          <w:p w:rsidR="006D2E2D" w:rsidRPr="00DD04E2" w:rsidRDefault="006D2E2D" w:rsidP="00DD04E2">
            <w:pPr>
              <w:jc w:val="center"/>
              <w:rPr>
                <w:b/>
                <w:sz w:val="22"/>
                <w:szCs w:val="22"/>
              </w:rPr>
            </w:pPr>
            <w:r w:rsidRPr="00DD04E2">
              <w:rPr>
                <w:rStyle w:val="Bodytext265ptBold"/>
                <w:b w:val="0"/>
                <w:sz w:val="22"/>
                <w:szCs w:val="22"/>
              </w:rPr>
              <w:t>нилтрихлорэтилен</w:t>
            </w:r>
          </w:p>
        </w:tc>
        <w:tc>
          <w:tcPr>
            <w:tcW w:w="851" w:type="dxa"/>
            <w:vAlign w:val="center"/>
          </w:tcPr>
          <w:p w:rsidR="006D2E2D" w:rsidRPr="00DD04E2" w:rsidRDefault="006D2E2D" w:rsidP="00DD04E2">
            <w:pPr>
              <w:jc w:val="center"/>
              <w:rPr>
                <w:b/>
                <w:sz w:val="22"/>
                <w:szCs w:val="22"/>
              </w:rPr>
            </w:pPr>
            <w:r w:rsidRPr="00DD04E2">
              <w:rPr>
                <w:rStyle w:val="Bodytext265ptBold"/>
                <w:b w:val="0"/>
                <w:sz w:val="22"/>
                <w:szCs w:val="22"/>
              </w:rPr>
              <w:t>318,0</w:t>
            </w:r>
          </w:p>
        </w:tc>
        <w:tc>
          <w:tcPr>
            <w:tcW w:w="1276" w:type="dxa"/>
            <w:vAlign w:val="center"/>
          </w:tcPr>
          <w:p w:rsidR="006D2E2D" w:rsidRPr="00DD04E2" w:rsidRDefault="006D2E2D" w:rsidP="00DD04E2">
            <w:pPr>
              <w:jc w:val="center"/>
              <w:rPr>
                <w:b/>
                <w:sz w:val="22"/>
                <w:szCs w:val="22"/>
              </w:rPr>
            </w:pPr>
            <w:r w:rsidRPr="00DD04E2">
              <w:rPr>
                <w:rStyle w:val="Bodytext265ptBold"/>
                <w:b w:val="0"/>
                <w:sz w:val="22"/>
                <w:szCs w:val="22"/>
              </w:rPr>
              <w:t>88</w:t>
            </w:r>
          </w:p>
        </w:tc>
        <w:tc>
          <w:tcPr>
            <w:tcW w:w="1134" w:type="dxa"/>
            <w:vAlign w:val="center"/>
          </w:tcPr>
          <w:p w:rsidR="006D2E2D" w:rsidRPr="00DD04E2" w:rsidRDefault="006D2E2D" w:rsidP="00DD04E2">
            <w:pPr>
              <w:jc w:val="center"/>
              <w:rPr>
                <w:b/>
                <w:sz w:val="22"/>
                <w:szCs w:val="22"/>
              </w:rPr>
            </w:pPr>
            <w:r w:rsidRPr="00DD04E2">
              <w:rPr>
                <w:rStyle w:val="Bodytext265ptBold"/>
                <w:b w:val="0"/>
                <w:sz w:val="22"/>
                <w:szCs w:val="22"/>
              </w:rPr>
              <w:t>0,002</w:t>
            </w:r>
          </w:p>
        </w:tc>
        <w:tc>
          <w:tcPr>
            <w:tcW w:w="1135" w:type="dxa"/>
            <w:vAlign w:val="center"/>
          </w:tcPr>
          <w:p w:rsidR="006D2E2D" w:rsidRPr="00DD04E2" w:rsidRDefault="006D2E2D" w:rsidP="00DD04E2">
            <w:pPr>
              <w:jc w:val="center"/>
              <w:rPr>
                <w:rStyle w:val="Bodytext265ptBold"/>
                <w:b w:val="0"/>
                <w:sz w:val="22"/>
                <w:szCs w:val="22"/>
              </w:rPr>
            </w:pPr>
            <w:r w:rsidRPr="00DD04E2">
              <w:rPr>
                <w:rStyle w:val="Bodytext265ptBold"/>
                <w:b w:val="0"/>
                <w:sz w:val="22"/>
                <w:szCs w:val="22"/>
              </w:rPr>
              <w:t>-</w:t>
            </w:r>
          </w:p>
        </w:tc>
      </w:tr>
    </w:tbl>
    <w:p w:rsidR="00907668" w:rsidRPr="00DD04E2" w:rsidRDefault="00907668" w:rsidP="00607E37">
      <w:pPr>
        <w:jc w:val="center"/>
        <w:rPr>
          <w:b/>
        </w:rPr>
      </w:pPr>
    </w:p>
    <w:p w:rsidR="007D4DB3" w:rsidRPr="00DD04E2" w:rsidRDefault="007D4DB3">
      <w:pPr>
        <w:rPr>
          <w:b/>
          <w:bCs/>
        </w:rPr>
      </w:pPr>
      <w:r w:rsidRPr="00DD04E2">
        <w:rPr>
          <w:b/>
          <w:bCs/>
        </w:rPr>
        <w:br w:type="page"/>
      </w:r>
    </w:p>
    <w:p w:rsidR="00E91423" w:rsidRPr="00DD04E2" w:rsidRDefault="00E91423" w:rsidP="00E91423">
      <w:pPr>
        <w:pStyle w:val="21"/>
        <w:ind w:right="-2" w:firstLine="0"/>
        <w:jc w:val="center"/>
        <w:rPr>
          <w:b/>
          <w:bCs/>
          <w:sz w:val="24"/>
          <w:szCs w:val="24"/>
        </w:rPr>
      </w:pPr>
      <w:r w:rsidRPr="00DD04E2">
        <w:rPr>
          <w:b/>
          <w:bCs/>
          <w:sz w:val="24"/>
          <w:szCs w:val="24"/>
        </w:rPr>
        <w:lastRenderedPageBreak/>
        <w:t>Библиография</w:t>
      </w:r>
    </w:p>
    <w:p w:rsidR="00E91423" w:rsidRPr="00DD04E2" w:rsidRDefault="00E91423" w:rsidP="00E91423">
      <w:pPr>
        <w:pStyle w:val="21"/>
        <w:ind w:right="-2" w:firstLine="0"/>
        <w:jc w:val="center"/>
        <w:rPr>
          <w:b/>
          <w:bCs/>
          <w:sz w:val="24"/>
          <w:szCs w:val="24"/>
        </w:rPr>
      </w:pPr>
    </w:p>
    <w:p w:rsidR="001354AD" w:rsidRPr="00DD04E2" w:rsidRDefault="001354AD" w:rsidP="001354AD">
      <w:pPr>
        <w:ind w:firstLine="567"/>
        <w:jc w:val="both"/>
      </w:pPr>
      <w:r w:rsidRPr="00DD04E2">
        <w:t>[</w:t>
      </w:r>
      <w:r w:rsidR="004E1C49" w:rsidRPr="00DD04E2">
        <w:t>1</w:t>
      </w:r>
      <w:r w:rsidRPr="00DD04E2">
        <w:t>] Закон Республики Казахстан «Об обеспечении единства измерений» (№ 53-</w:t>
      </w:r>
      <w:r w:rsidRPr="00DD04E2">
        <w:rPr>
          <w:lang w:val="en-US"/>
        </w:rPr>
        <w:t>II</w:t>
      </w:r>
      <w:r w:rsidRPr="00DD04E2">
        <w:t xml:space="preserve">от7 июня </w:t>
      </w:r>
      <w:smartTag w:uri="urn:schemas-microsoft-com:office:smarttags" w:element="metricconverter">
        <w:smartTagPr>
          <w:attr w:name="ProductID" w:val="2000 г"/>
        </w:smartTagPr>
        <w:r w:rsidRPr="00DD04E2">
          <w:t>2000 г</w:t>
        </w:r>
      </w:smartTag>
      <w:r w:rsidRPr="00DD04E2">
        <w:t>.).</w:t>
      </w:r>
    </w:p>
    <w:p w:rsidR="00E91423" w:rsidRPr="00DD04E2" w:rsidRDefault="00E91423" w:rsidP="002C1B66">
      <w:pPr>
        <w:jc w:val="both"/>
      </w:pPr>
    </w:p>
    <w:p w:rsidR="00E91423" w:rsidRPr="00DD04E2" w:rsidRDefault="00E91423" w:rsidP="002C1B66">
      <w:pPr>
        <w:jc w:val="both"/>
      </w:pPr>
    </w:p>
    <w:p w:rsidR="00E91423" w:rsidRPr="00DD04E2" w:rsidRDefault="00E91423" w:rsidP="002C1B66">
      <w:pPr>
        <w:jc w:val="both"/>
      </w:pPr>
    </w:p>
    <w:p w:rsidR="00E91423" w:rsidRPr="00DD04E2" w:rsidRDefault="00E91423" w:rsidP="002C1B66">
      <w:pPr>
        <w:jc w:val="both"/>
      </w:pPr>
    </w:p>
    <w:p w:rsidR="00E91423" w:rsidRPr="00DD04E2" w:rsidRDefault="00E91423" w:rsidP="008C3624">
      <w:pPr>
        <w:jc w:val="both"/>
      </w:pPr>
    </w:p>
    <w:p w:rsidR="00E91423" w:rsidRPr="00DD04E2" w:rsidRDefault="00E91423" w:rsidP="008C3624">
      <w:pPr>
        <w:jc w:val="both"/>
      </w:pPr>
    </w:p>
    <w:p w:rsidR="00E91423" w:rsidRPr="00DD04E2" w:rsidRDefault="00E91423" w:rsidP="008C3624">
      <w:pPr>
        <w:jc w:val="both"/>
      </w:pPr>
    </w:p>
    <w:p w:rsidR="0049706D" w:rsidRPr="00DD04E2" w:rsidRDefault="0049706D" w:rsidP="008C3624">
      <w:pPr>
        <w:jc w:val="both"/>
      </w:pPr>
    </w:p>
    <w:p w:rsidR="0049706D" w:rsidRPr="00DD04E2" w:rsidRDefault="0049706D" w:rsidP="008C3624">
      <w:pPr>
        <w:jc w:val="both"/>
      </w:pPr>
    </w:p>
    <w:p w:rsidR="0049706D" w:rsidRPr="00DD04E2" w:rsidRDefault="0049706D" w:rsidP="008C3624">
      <w:pPr>
        <w:jc w:val="both"/>
      </w:pPr>
    </w:p>
    <w:p w:rsidR="00B6702D" w:rsidRPr="00DD04E2" w:rsidRDefault="00B6702D" w:rsidP="008C3624">
      <w:pPr>
        <w:jc w:val="both"/>
      </w:pPr>
    </w:p>
    <w:p w:rsidR="00B6702D" w:rsidRPr="00DD04E2" w:rsidRDefault="00B6702D" w:rsidP="008C3624">
      <w:pPr>
        <w:jc w:val="both"/>
      </w:pPr>
    </w:p>
    <w:p w:rsidR="00B6702D" w:rsidRPr="00DD04E2" w:rsidRDefault="00B6702D" w:rsidP="008C3624">
      <w:pPr>
        <w:jc w:val="both"/>
      </w:pPr>
    </w:p>
    <w:p w:rsidR="00B6702D" w:rsidRPr="00DD04E2" w:rsidRDefault="00B6702D" w:rsidP="008C3624">
      <w:pPr>
        <w:jc w:val="both"/>
      </w:pPr>
    </w:p>
    <w:p w:rsidR="0049706D" w:rsidRPr="00DD04E2" w:rsidRDefault="0049706D"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395A03" w:rsidRPr="00DD04E2" w:rsidRDefault="00395A03" w:rsidP="008C3624">
      <w:pPr>
        <w:jc w:val="both"/>
      </w:pPr>
    </w:p>
    <w:p w:rsidR="0049706D" w:rsidRPr="00DD04E2" w:rsidRDefault="0049706D" w:rsidP="008C3624">
      <w:pPr>
        <w:jc w:val="both"/>
      </w:pPr>
    </w:p>
    <w:p w:rsidR="009900FF" w:rsidRPr="00DD04E2" w:rsidRDefault="009900FF" w:rsidP="008C3624">
      <w:pPr>
        <w:jc w:val="both"/>
      </w:pPr>
    </w:p>
    <w:p w:rsidR="009900FF" w:rsidRPr="00DD04E2" w:rsidRDefault="009900FF" w:rsidP="008C3624">
      <w:pPr>
        <w:jc w:val="both"/>
      </w:pPr>
    </w:p>
    <w:p w:rsidR="009900FF" w:rsidRPr="00DD04E2" w:rsidRDefault="009900FF" w:rsidP="008C3624">
      <w:pPr>
        <w:jc w:val="both"/>
      </w:pPr>
    </w:p>
    <w:p w:rsidR="00627DB4" w:rsidRPr="00DD04E2" w:rsidRDefault="00627DB4" w:rsidP="008C3624">
      <w:pPr>
        <w:jc w:val="both"/>
      </w:pPr>
    </w:p>
    <w:p w:rsidR="00627DB4" w:rsidRPr="00DD04E2" w:rsidRDefault="00627DB4" w:rsidP="008C3624">
      <w:pPr>
        <w:jc w:val="both"/>
      </w:pPr>
    </w:p>
    <w:p w:rsidR="009900FF" w:rsidRPr="00DD04E2" w:rsidRDefault="009900FF" w:rsidP="008C3624">
      <w:pPr>
        <w:jc w:val="both"/>
        <w:rPr>
          <w:lang w:val="kk-KZ"/>
        </w:rPr>
      </w:pPr>
    </w:p>
    <w:p w:rsidR="0019056A" w:rsidRPr="00DD04E2" w:rsidRDefault="0019056A" w:rsidP="008C3624">
      <w:pPr>
        <w:jc w:val="both"/>
        <w:rPr>
          <w:lang w:val="kk-KZ"/>
        </w:rPr>
      </w:pPr>
    </w:p>
    <w:p w:rsidR="009900FF" w:rsidRPr="00DD04E2" w:rsidRDefault="009900FF" w:rsidP="008C3624">
      <w:pPr>
        <w:jc w:val="both"/>
      </w:pPr>
    </w:p>
    <w:p w:rsidR="0049706D" w:rsidRPr="00DD04E2" w:rsidRDefault="0049706D" w:rsidP="0049706D">
      <w:pPr>
        <w:pStyle w:val="af7"/>
        <w:jc w:val="both"/>
      </w:pPr>
    </w:p>
    <w:p w:rsidR="00395A03" w:rsidRPr="00DD04E2" w:rsidRDefault="00395A03" w:rsidP="00395A03">
      <w:pPr>
        <w:ind w:firstLine="567"/>
        <w:jc w:val="both"/>
      </w:pPr>
    </w:p>
    <w:p w:rsidR="00395A03" w:rsidRPr="00BA155C" w:rsidRDefault="00BA155C" w:rsidP="00395A03">
      <w:pPr>
        <w:pBdr>
          <w:top w:val="single" w:sz="4" w:space="1" w:color="auto"/>
        </w:pBdr>
        <w:ind w:firstLine="567"/>
        <w:jc w:val="both"/>
        <w:rPr>
          <w:b/>
        </w:rPr>
      </w:pPr>
      <w:r w:rsidRPr="00BA155C">
        <w:rPr>
          <w:b/>
        </w:rPr>
        <w:t xml:space="preserve">УДК </w:t>
      </w:r>
      <w:r w:rsidR="00395A03" w:rsidRPr="00BA155C">
        <w:rPr>
          <w:b/>
        </w:rPr>
        <w:t>542.06</w:t>
      </w:r>
      <w:r w:rsidR="00395A03" w:rsidRPr="00BA155C">
        <w:rPr>
          <w:b/>
        </w:rPr>
        <w:tab/>
      </w:r>
      <w:r w:rsidR="00395A03" w:rsidRPr="00BA155C">
        <w:rPr>
          <w:b/>
        </w:rPr>
        <w:tab/>
      </w:r>
      <w:r w:rsidR="00395A03" w:rsidRPr="00BA155C">
        <w:rPr>
          <w:b/>
        </w:rPr>
        <w:tab/>
      </w:r>
      <w:r w:rsidR="00395A03" w:rsidRPr="00BA155C">
        <w:rPr>
          <w:b/>
        </w:rPr>
        <w:tab/>
      </w:r>
      <w:r w:rsidR="00395A03" w:rsidRPr="00BA155C">
        <w:rPr>
          <w:b/>
        </w:rPr>
        <w:tab/>
      </w:r>
      <w:r w:rsidR="00395A03" w:rsidRPr="00BA155C">
        <w:rPr>
          <w:b/>
        </w:rPr>
        <w:tab/>
      </w:r>
      <w:r w:rsidR="00395A03" w:rsidRPr="00BA155C">
        <w:rPr>
          <w:b/>
        </w:rPr>
        <w:tab/>
      </w:r>
      <w:r w:rsidR="00395A03" w:rsidRPr="00BA155C">
        <w:rPr>
          <w:b/>
        </w:rPr>
        <w:tab/>
      </w:r>
      <w:r w:rsidRPr="00BA155C">
        <w:rPr>
          <w:b/>
        </w:rPr>
        <w:t>МКС 13.060.34</w:t>
      </w:r>
    </w:p>
    <w:p w:rsidR="00395A03" w:rsidRPr="00DD04E2" w:rsidRDefault="00395A03" w:rsidP="00395A03">
      <w:pPr>
        <w:ind w:firstLine="567"/>
        <w:jc w:val="both"/>
        <w:rPr>
          <w:b/>
          <w:color w:val="FF0000"/>
        </w:rPr>
      </w:pPr>
    </w:p>
    <w:p w:rsidR="00652C7E" w:rsidRPr="00DD04E2" w:rsidRDefault="00395A03" w:rsidP="00BA155C">
      <w:pPr>
        <w:pBdr>
          <w:bottom w:val="single" w:sz="4" w:space="1" w:color="auto"/>
        </w:pBdr>
        <w:ind w:firstLine="567"/>
        <w:jc w:val="both"/>
      </w:pPr>
      <w:r w:rsidRPr="00DD04E2">
        <w:rPr>
          <w:b/>
        </w:rPr>
        <w:t>Ключевые слова:</w:t>
      </w:r>
      <w:r w:rsidR="008A2123" w:rsidRPr="00DD04E2">
        <w:rPr>
          <w:b/>
        </w:rPr>
        <w:t xml:space="preserve"> </w:t>
      </w:r>
      <w:r w:rsidR="00652C7E" w:rsidRPr="00DD04E2">
        <w:t>газохроматографическ</w:t>
      </w:r>
      <w:r w:rsidR="007F216F" w:rsidRPr="00DD04E2">
        <w:t xml:space="preserve">ий анализ, </w:t>
      </w:r>
      <w:r w:rsidR="00652C7E" w:rsidRPr="00DD04E2">
        <w:t>хлорорганически</w:t>
      </w:r>
      <w:r w:rsidR="007F216F" w:rsidRPr="00DD04E2">
        <w:t>е</w:t>
      </w:r>
      <w:r w:rsidR="00652C7E" w:rsidRPr="00DD04E2">
        <w:t xml:space="preserve"> пестицид</w:t>
      </w:r>
      <w:r w:rsidR="007F216F" w:rsidRPr="00DD04E2">
        <w:t>ы</w:t>
      </w:r>
      <w:r w:rsidR="00652C7E" w:rsidRPr="00DD04E2">
        <w:rPr>
          <w:rFonts w:eastAsiaTheme="minorEastAsia"/>
        </w:rPr>
        <w:t xml:space="preserve">, </w:t>
      </w:r>
      <w:r w:rsidR="000F61FA" w:rsidRPr="00DD04E2">
        <w:t>биологическая среда, моча, кровь, жировая ткань, грудное женское молоко</w:t>
      </w:r>
    </w:p>
    <w:p w:rsidR="00652C7E" w:rsidRPr="00DD04E2" w:rsidRDefault="00652C7E" w:rsidP="000F61FA">
      <w:pPr>
        <w:ind w:firstLine="567"/>
        <w:jc w:val="both"/>
      </w:pPr>
    </w:p>
    <w:p w:rsidR="00395A03" w:rsidRPr="00DD04E2" w:rsidRDefault="00395A03" w:rsidP="000F61FA">
      <w:pPr>
        <w:ind w:firstLine="567"/>
        <w:jc w:val="both"/>
      </w:pPr>
    </w:p>
    <w:p w:rsidR="00395A03" w:rsidRPr="00DD04E2" w:rsidRDefault="00BA155C" w:rsidP="00395A03">
      <w:pPr>
        <w:pBdr>
          <w:top w:val="single" w:sz="4" w:space="1" w:color="auto"/>
        </w:pBdr>
        <w:ind w:firstLine="567"/>
        <w:jc w:val="both"/>
        <w:rPr>
          <w:b/>
          <w:color w:val="FF0000"/>
        </w:rPr>
      </w:pPr>
      <w:r w:rsidRPr="00BA155C">
        <w:rPr>
          <w:b/>
        </w:rPr>
        <w:lastRenderedPageBreak/>
        <w:t xml:space="preserve">УДК </w:t>
      </w:r>
      <w:r w:rsidR="00395A03" w:rsidRPr="00BA155C">
        <w:rPr>
          <w:b/>
        </w:rPr>
        <w:t>542.06</w:t>
      </w:r>
      <w:r w:rsidR="00395A03" w:rsidRPr="00DD04E2">
        <w:rPr>
          <w:b/>
          <w:color w:val="FF0000"/>
        </w:rPr>
        <w:tab/>
      </w:r>
      <w:r w:rsidR="00395A03" w:rsidRPr="00DD04E2">
        <w:rPr>
          <w:b/>
          <w:color w:val="FF0000"/>
        </w:rPr>
        <w:tab/>
      </w:r>
      <w:r w:rsidR="00395A03" w:rsidRPr="00DD04E2">
        <w:rPr>
          <w:b/>
          <w:color w:val="FF0000"/>
        </w:rPr>
        <w:tab/>
      </w:r>
      <w:r w:rsidR="00395A03" w:rsidRPr="00DD04E2">
        <w:rPr>
          <w:b/>
          <w:color w:val="FF0000"/>
        </w:rPr>
        <w:tab/>
      </w:r>
      <w:r w:rsidR="00395A03" w:rsidRPr="00DD04E2">
        <w:rPr>
          <w:b/>
          <w:color w:val="FF0000"/>
        </w:rPr>
        <w:tab/>
      </w:r>
      <w:r w:rsidR="00395A03" w:rsidRPr="00DD04E2">
        <w:rPr>
          <w:b/>
          <w:color w:val="FF0000"/>
        </w:rPr>
        <w:tab/>
      </w:r>
      <w:r w:rsidR="00395A03" w:rsidRPr="00DD04E2">
        <w:rPr>
          <w:b/>
          <w:color w:val="FF0000"/>
        </w:rPr>
        <w:tab/>
      </w:r>
      <w:r w:rsidR="00395A03" w:rsidRPr="00DD04E2">
        <w:rPr>
          <w:b/>
          <w:color w:val="FF0000"/>
        </w:rPr>
        <w:tab/>
      </w:r>
      <w:r w:rsidRPr="004206E2">
        <w:rPr>
          <w:b/>
        </w:rPr>
        <w:t>МКС 13.060.34</w:t>
      </w:r>
    </w:p>
    <w:p w:rsidR="00395A03" w:rsidRPr="00DD04E2" w:rsidRDefault="00395A03" w:rsidP="00395A03">
      <w:pPr>
        <w:ind w:firstLine="567"/>
        <w:jc w:val="both"/>
        <w:rPr>
          <w:b/>
          <w:color w:val="FF0000"/>
        </w:rPr>
      </w:pPr>
    </w:p>
    <w:p w:rsidR="00652C7E" w:rsidRPr="00DD04E2" w:rsidRDefault="00652C7E" w:rsidP="00652C7E">
      <w:pPr>
        <w:ind w:firstLine="567"/>
        <w:jc w:val="both"/>
      </w:pPr>
      <w:r w:rsidRPr="00DD04E2">
        <w:rPr>
          <w:b/>
        </w:rPr>
        <w:t xml:space="preserve">Ключевые слова: </w:t>
      </w:r>
      <w:r w:rsidRPr="00DD04E2">
        <w:t>газохроматографическое определение хлорорганических пестицидов</w:t>
      </w:r>
      <w:r w:rsidRPr="00DD04E2">
        <w:rPr>
          <w:rFonts w:eastAsiaTheme="minorEastAsia"/>
        </w:rPr>
        <w:t xml:space="preserve">, </w:t>
      </w:r>
      <w:r w:rsidRPr="00DD04E2">
        <w:t>биологическая среда, моча, кровь, жировая ткань, грудное женское молоко</w:t>
      </w:r>
    </w:p>
    <w:p w:rsidR="00395A03" w:rsidRPr="00DD04E2" w:rsidRDefault="00395A03" w:rsidP="00395A03">
      <w:pPr>
        <w:pBdr>
          <w:bottom w:val="single" w:sz="4" w:space="1" w:color="auto"/>
        </w:pBdr>
        <w:ind w:firstLine="567"/>
        <w:jc w:val="both"/>
        <w:rPr>
          <w:shd w:val="clear" w:color="auto" w:fill="FFFFFF"/>
        </w:rPr>
      </w:pPr>
    </w:p>
    <w:p w:rsidR="00395A03" w:rsidRPr="00DD04E2" w:rsidRDefault="00395A03" w:rsidP="00395A03">
      <w:pPr>
        <w:tabs>
          <w:tab w:val="left" w:pos="567"/>
        </w:tabs>
        <w:ind w:firstLine="567"/>
        <w:jc w:val="both"/>
      </w:pPr>
      <w:r w:rsidRPr="00DD04E2">
        <w:rPr>
          <w:b/>
        </w:rPr>
        <w:t xml:space="preserve">Разработан: </w:t>
      </w:r>
      <w:r w:rsidRPr="00DD04E2">
        <w:t>Республиканским государственным предприятием «Казахстанский институт метрологии»</w:t>
      </w:r>
    </w:p>
    <w:p w:rsidR="00395A03" w:rsidRPr="00DD04E2" w:rsidRDefault="00395A03" w:rsidP="00395A03">
      <w:pPr>
        <w:tabs>
          <w:tab w:val="left" w:pos="993"/>
        </w:tabs>
        <w:ind w:firstLine="567"/>
        <w:jc w:val="both"/>
      </w:pPr>
    </w:p>
    <w:p w:rsidR="00395A03" w:rsidRPr="00DD04E2" w:rsidRDefault="00395A03" w:rsidP="00395A03">
      <w:pPr>
        <w:tabs>
          <w:tab w:val="left" w:pos="1758"/>
        </w:tabs>
        <w:ind w:firstLine="567"/>
        <w:jc w:val="both"/>
      </w:pPr>
    </w:p>
    <w:tbl>
      <w:tblPr>
        <w:tblStyle w:val="af"/>
        <w:tblW w:w="0" w:type="auto"/>
        <w:tblInd w:w="6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37"/>
        <w:gridCol w:w="2651"/>
      </w:tblGrid>
      <w:tr w:rsidR="00395A03" w:rsidRPr="00DD04E2" w:rsidTr="00607E37">
        <w:tc>
          <w:tcPr>
            <w:tcW w:w="6237" w:type="dxa"/>
          </w:tcPr>
          <w:p w:rsidR="00395A03" w:rsidRPr="00DD04E2" w:rsidRDefault="00395A03" w:rsidP="00607E37">
            <w:pPr>
              <w:tabs>
                <w:tab w:val="left" w:pos="993"/>
              </w:tabs>
              <w:jc w:val="both"/>
            </w:pPr>
            <w:r w:rsidRPr="00DD04E2">
              <w:t>Заместитель генерального директора</w:t>
            </w:r>
          </w:p>
          <w:p w:rsidR="00395A03" w:rsidRPr="00DD04E2" w:rsidRDefault="00395A03" w:rsidP="00607E37">
            <w:pPr>
              <w:tabs>
                <w:tab w:val="left" w:pos="1758"/>
              </w:tabs>
              <w:jc w:val="both"/>
            </w:pPr>
            <w:r w:rsidRPr="00DD04E2">
              <w:t>РГП «КазИнМетр»</w:t>
            </w:r>
          </w:p>
        </w:tc>
        <w:tc>
          <w:tcPr>
            <w:tcW w:w="2651" w:type="dxa"/>
          </w:tcPr>
          <w:p w:rsidR="00395A03" w:rsidRPr="00DD04E2" w:rsidRDefault="00D03529" w:rsidP="00607E37">
            <w:pPr>
              <w:tabs>
                <w:tab w:val="left" w:pos="1758"/>
              </w:tabs>
              <w:jc w:val="both"/>
            </w:pPr>
            <w:r>
              <w:t>Д. Шарипов</w:t>
            </w:r>
          </w:p>
        </w:tc>
      </w:tr>
      <w:tr w:rsidR="00395A03" w:rsidRPr="00DD04E2" w:rsidTr="00607E37">
        <w:tc>
          <w:tcPr>
            <w:tcW w:w="6237" w:type="dxa"/>
          </w:tcPr>
          <w:p w:rsidR="00395A03" w:rsidRPr="00DD04E2" w:rsidRDefault="00395A03" w:rsidP="00607E37">
            <w:pPr>
              <w:tabs>
                <w:tab w:val="left" w:pos="1758"/>
              </w:tabs>
              <w:jc w:val="both"/>
            </w:pPr>
          </w:p>
          <w:p w:rsidR="00395A03" w:rsidRPr="00DD04E2" w:rsidRDefault="00395A03" w:rsidP="00607E37">
            <w:pPr>
              <w:tabs>
                <w:tab w:val="left" w:pos="1758"/>
              </w:tabs>
              <w:jc w:val="both"/>
            </w:pPr>
          </w:p>
        </w:tc>
        <w:tc>
          <w:tcPr>
            <w:tcW w:w="2651" w:type="dxa"/>
          </w:tcPr>
          <w:p w:rsidR="00395A03" w:rsidRPr="00DD04E2" w:rsidRDefault="00395A03" w:rsidP="00607E37">
            <w:pPr>
              <w:tabs>
                <w:tab w:val="left" w:pos="1758"/>
              </w:tabs>
              <w:jc w:val="both"/>
            </w:pPr>
          </w:p>
        </w:tc>
      </w:tr>
      <w:tr w:rsidR="00395A03" w:rsidRPr="00DD04E2" w:rsidTr="00607E37">
        <w:tc>
          <w:tcPr>
            <w:tcW w:w="6237" w:type="dxa"/>
          </w:tcPr>
          <w:p w:rsidR="00395A03" w:rsidRPr="00BA155C" w:rsidRDefault="00BA155C" w:rsidP="00607E37">
            <w:pPr>
              <w:tabs>
                <w:tab w:val="left" w:pos="993"/>
                <w:tab w:val="left" w:pos="4536"/>
              </w:tabs>
              <w:jc w:val="both"/>
            </w:pPr>
            <w:r w:rsidRPr="00BA155C">
              <w:t>И. о. Н</w:t>
            </w:r>
            <w:r w:rsidR="00395A03" w:rsidRPr="00BA155C">
              <w:t>ачальник</w:t>
            </w:r>
            <w:r w:rsidRPr="00BA155C">
              <w:t>а</w:t>
            </w:r>
            <w:r w:rsidR="00395A03" w:rsidRPr="00BA155C">
              <w:t xml:space="preserve"> Управления </w:t>
            </w:r>
          </w:p>
          <w:p w:rsidR="00395A03" w:rsidRPr="00BA155C" w:rsidRDefault="00395A03" w:rsidP="00607E37">
            <w:pPr>
              <w:tabs>
                <w:tab w:val="left" w:pos="993"/>
                <w:tab w:val="left" w:pos="4536"/>
              </w:tabs>
              <w:jc w:val="both"/>
            </w:pPr>
            <w:r w:rsidRPr="00BA155C">
              <w:t>законодательной метрологии,</w:t>
            </w:r>
          </w:p>
          <w:p w:rsidR="00395A03" w:rsidRPr="00BA155C" w:rsidRDefault="00395A03" w:rsidP="00607E37">
            <w:pPr>
              <w:tabs>
                <w:tab w:val="left" w:pos="993"/>
                <w:tab w:val="left" w:pos="4536"/>
              </w:tabs>
              <w:jc w:val="both"/>
            </w:pPr>
            <w:r w:rsidRPr="00BA155C">
              <w:t>международного сотрудничества</w:t>
            </w:r>
          </w:p>
          <w:p w:rsidR="00395A03" w:rsidRPr="00BA155C" w:rsidRDefault="00395A03" w:rsidP="00607E37">
            <w:pPr>
              <w:tabs>
                <w:tab w:val="left" w:pos="1758"/>
              </w:tabs>
              <w:jc w:val="both"/>
            </w:pPr>
            <w:r w:rsidRPr="00BA155C">
              <w:t>и повышения квалификации</w:t>
            </w:r>
          </w:p>
        </w:tc>
        <w:tc>
          <w:tcPr>
            <w:tcW w:w="2651" w:type="dxa"/>
          </w:tcPr>
          <w:p w:rsidR="00395A03" w:rsidRPr="00BA155C" w:rsidRDefault="00BA155C" w:rsidP="00BA155C">
            <w:pPr>
              <w:tabs>
                <w:tab w:val="left" w:pos="1758"/>
              </w:tabs>
              <w:jc w:val="both"/>
            </w:pPr>
            <w:r w:rsidRPr="00BA155C">
              <w:t>А</w:t>
            </w:r>
            <w:r w:rsidR="00395A03" w:rsidRPr="00BA155C">
              <w:t>. </w:t>
            </w:r>
            <w:r w:rsidRPr="00BA155C">
              <w:t>Есенкулов</w:t>
            </w:r>
          </w:p>
        </w:tc>
      </w:tr>
      <w:tr w:rsidR="00395A03" w:rsidRPr="00DD04E2" w:rsidTr="00607E37">
        <w:tc>
          <w:tcPr>
            <w:tcW w:w="6237" w:type="dxa"/>
          </w:tcPr>
          <w:p w:rsidR="00395A03" w:rsidRPr="00BA155C" w:rsidRDefault="00395A03" w:rsidP="00607E37">
            <w:pPr>
              <w:tabs>
                <w:tab w:val="left" w:pos="1758"/>
              </w:tabs>
              <w:jc w:val="both"/>
            </w:pPr>
            <w:r w:rsidRPr="00BA155C">
              <w:t>РГП «КазИнМетр»</w:t>
            </w:r>
          </w:p>
          <w:p w:rsidR="00395A03" w:rsidRPr="00BA155C" w:rsidRDefault="00395A03" w:rsidP="00607E37">
            <w:pPr>
              <w:tabs>
                <w:tab w:val="left" w:pos="1758"/>
              </w:tabs>
              <w:jc w:val="both"/>
            </w:pPr>
          </w:p>
        </w:tc>
        <w:tc>
          <w:tcPr>
            <w:tcW w:w="2651" w:type="dxa"/>
          </w:tcPr>
          <w:p w:rsidR="00395A03" w:rsidRPr="00DD04E2" w:rsidRDefault="00395A03" w:rsidP="00607E37">
            <w:pPr>
              <w:tabs>
                <w:tab w:val="left" w:pos="1758"/>
              </w:tabs>
              <w:jc w:val="both"/>
              <w:rPr>
                <w:color w:val="FF0000"/>
              </w:rPr>
            </w:pPr>
          </w:p>
        </w:tc>
      </w:tr>
      <w:tr w:rsidR="00395A03" w:rsidRPr="00DD04E2" w:rsidTr="00607E37">
        <w:tc>
          <w:tcPr>
            <w:tcW w:w="6237" w:type="dxa"/>
          </w:tcPr>
          <w:p w:rsidR="00395A03" w:rsidRPr="00BA155C" w:rsidRDefault="00395A03" w:rsidP="00607E37">
            <w:pPr>
              <w:tabs>
                <w:tab w:val="left" w:pos="993"/>
                <w:tab w:val="left" w:pos="4536"/>
              </w:tabs>
              <w:jc w:val="both"/>
            </w:pPr>
            <w:r w:rsidRPr="00BA155C">
              <w:t>Эксперт</w:t>
            </w:r>
            <w:r w:rsidR="00BA155C" w:rsidRPr="00BA155C">
              <w:t xml:space="preserve"> 2</w:t>
            </w:r>
            <w:r w:rsidR="00341EE6">
              <w:t>-ой</w:t>
            </w:r>
            <w:r w:rsidR="00BA155C" w:rsidRPr="00BA155C">
              <w:t xml:space="preserve"> категории</w:t>
            </w:r>
            <w:r w:rsidRPr="00BA155C">
              <w:t xml:space="preserve"> Управления </w:t>
            </w:r>
          </w:p>
          <w:p w:rsidR="00395A03" w:rsidRPr="00BA155C" w:rsidRDefault="00395A03" w:rsidP="00607E37">
            <w:pPr>
              <w:tabs>
                <w:tab w:val="left" w:pos="993"/>
                <w:tab w:val="left" w:pos="4536"/>
              </w:tabs>
              <w:jc w:val="both"/>
            </w:pPr>
            <w:r w:rsidRPr="00BA155C">
              <w:t>законодательной метрологии,</w:t>
            </w:r>
          </w:p>
          <w:p w:rsidR="00395A03" w:rsidRPr="00BA155C" w:rsidRDefault="00395A03" w:rsidP="00607E37">
            <w:pPr>
              <w:tabs>
                <w:tab w:val="left" w:pos="993"/>
                <w:tab w:val="left" w:pos="4536"/>
              </w:tabs>
              <w:jc w:val="both"/>
            </w:pPr>
            <w:r w:rsidRPr="00BA155C">
              <w:t>международного сотрудничества</w:t>
            </w:r>
          </w:p>
          <w:p w:rsidR="00395A03" w:rsidRPr="00BA155C" w:rsidRDefault="00395A03" w:rsidP="00607E37">
            <w:pPr>
              <w:widowControl w:val="0"/>
              <w:jc w:val="both"/>
            </w:pPr>
            <w:r w:rsidRPr="00BA155C">
              <w:t>и повышения квалификации</w:t>
            </w:r>
          </w:p>
          <w:p w:rsidR="00395A03" w:rsidRPr="00BA155C" w:rsidRDefault="00395A03" w:rsidP="00607E37">
            <w:pPr>
              <w:tabs>
                <w:tab w:val="left" w:pos="1758"/>
              </w:tabs>
              <w:jc w:val="both"/>
            </w:pPr>
            <w:r w:rsidRPr="00BA155C">
              <w:t>РГП «КазИнМетр»</w:t>
            </w:r>
          </w:p>
        </w:tc>
        <w:tc>
          <w:tcPr>
            <w:tcW w:w="2651" w:type="dxa"/>
          </w:tcPr>
          <w:p w:rsidR="00395A03" w:rsidRPr="00DD04E2" w:rsidRDefault="009853ED" w:rsidP="009853ED">
            <w:pPr>
              <w:tabs>
                <w:tab w:val="left" w:pos="1758"/>
              </w:tabs>
              <w:jc w:val="both"/>
              <w:rPr>
                <w:color w:val="FF0000"/>
              </w:rPr>
            </w:pPr>
            <w:r w:rsidRPr="00DD04E2">
              <w:rPr>
                <w:sz w:val="22"/>
                <w:szCs w:val="22"/>
                <w:lang w:val="kk-KZ"/>
              </w:rPr>
              <w:t>А. Жумагулова</w:t>
            </w:r>
          </w:p>
        </w:tc>
      </w:tr>
      <w:tr w:rsidR="00395A03" w:rsidRPr="00DD04E2" w:rsidTr="00607E37">
        <w:tc>
          <w:tcPr>
            <w:tcW w:w="6237" w:type="dxa"/>
          </w:tcPr>
          <w:p w:rsidR="00395A03" w:rsidRPr="00DD04E2" w:rsidRDefault="00395A03" w:rsidP="00607E37">
            <w:pPr>
              <w:tabs>
                <w:tab w:val="left" w:pos="1758"/>
              </w:tabs>
              <w:jc w:val="both"/>
            </w:pPr>
          </w:p>
          <w:p w:rsidR="00395A03" w:rsidRPr="00DD04E2" w:rsidRDefault="00395A03" w:rsidP="00607E37">
            <w:pPr>
              <w:tabs>
                <w:tab w:val="left" w:pos="1758"/>
              </w:tabs>
              <w:jc w:val="both"/>
            </w:pPr>
          </w:p>
        </w:tc>
        <w:tc>
          <w:tcPr>
            <w:tcW w:w="2651" w:type="dxa"/>
          </w:tcPr>
          <w:p w:rsidR="00395A03" w:rsidRPr="00DD04E2" w:rsidRDefault="00395A03" w:rsidP="00607E37">
            <w:pPr>
              <w:tabs>
                <w:tab w:val="left" w:pos="1758"/>
              </w:tabs>
              <w:jc w:val="both"/>
            </w:pPr>
          </w:p>
        </w:tc>
      </w:tr>
      <w:tr w:rsidR="00395A03" w:rsidRPr="002301F7" w:rsidTr="00607E37">
        <w:tc>
          <w:tcPr>
            <w:tcW w:w="6237" w:type="dxa"/>
          </w:tcPr>
          <w:p w:rsidR="00395A03" w:rsidRPr="00DD04E2" w:rsidRDefault="00395A03" w:rsidP="00607E37">
            <w:pPr>
              <w:jc w:val="both"/>
            </w:pPr>
            <w:r w:rsidRPr="00DD04E2">
              <w:t xml:space="preserve">Эксперт 2-ой категории </w:t>
            </w:r>
          </w:p>
          <w:p w:rsidR="00395A03" w:rsidRPr="00DD04E2" w:rsidRDefault="00395A03" w:rsidP="00607E37">
            <w:pPr>
              <w:tabs>
                <w:tab w:val="left" w:pos="1758"/>
              </w:tabs>
              <w:jc w:val="both"/>
            </w:pPr>
            <w:r w:rsidRPr="00DD04E2">
              <w:t>ЮКФ РГП «КазИнМетр»</w:t>
            </w:r>
          </w:p>
        </w:tc>
        <w:tc>
          <w:tcPr>
            <w:tcW w:w="2651" w:type="dxa"/>
          </w:tcPr>
          <w:p w:rsidR="00395A03" w:rsidRPr="00D80D63" w:rsidRDefault="00395A03" w:rsidP="00607E37">
            <w:pPr>
              <w:tabs>
                <w:tab w:val="left" w:pos="1758"/>
              </w:tabs>
              <w:jc w:val="both"/>
            </w:pPr>
            <w:r w:rsidRPr="00DD04E2">
              <w:t>Е. Андрющенко</w:t>
            </w:r>
          </w:p>
        </w:tc>
      </w:tr>
    </w:tbl>
    <w:p w:rsidR="00395A03" w:rsidRPr="002301F7" w:rsidRDefault="00395A03" w:rsidP="00395A03">
      <w:pPr>
        <w:tabs>
          <w:tab w:val="left" w:pos="1758"/>
        </w:tabs>
        <w:ind w:firstLine="567"/>
        <w:jc w:val="both"/>
      </w:pPr>
    </w:p>
    <w:p w:rsidR="009900FF" w:rsidRPr="002A1967" w:rsidRDefault="009900FF" w:rsidP="00395A03">
      <w:pPr>
        <w:rPr>
          <w:b/>
        </w:rPr>
      </w:pPr>
    </w:p>
    <w:sectPr w:rsidR="009900FF" w:rsidRPr="002A1967" w:rsidSect="000F761A">
      <w:headerReference w:type="even" r:id="rId13"/>
      <w:headerReference w:type="default" r:id="rId14"/>
      <w:footerReference w:type="even" r:id="rId15"/>
      <w:headerReference w:type="first" r:id="rId16"/>
      <w:footerReference w:type="first" r:id="rId17"/>
      <w:footnotePr>
        <w:numFmt w:val="chicago"/>
      </w:footnotePr>
      <w:pgSz w:w="11906" w:h="16838" w:code="9"/>
      <w:pgMar w:top="1418" w:right="1418" w:bottom="1418" w:left="1134" w:header="1021" w:footer="1021" w:gutter="0"/>
      <w:pgNumType w:start="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7DA0A6" w15:done="0"/>
  <w15:commentEx w15:paraId="4B88BDBF" w15:done="0"/>
  <w15:commentEx w15:paraId="57E4202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436" w:rsidRDefault="00151436">
      <w:r>
        <w:separator/>
      </w:r>
    </w:p>
  </w:endnote>
  <w:endnote w:type="continuationSeparator" w:id="1">
    <w:p w:rsidR="00151436" w:rsidRDefault="001514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1E" w:rsidRDefault="00D25F29" w:rsidP="00B85DE2">
    <w:pPr>
      <w:pStyle w:val="ac"/>
    </w:pPr>
    <w:fldSimple w:instr=" PAGE   \* MERGEFORMAT ">
      <w:r w:rsidR="00D25BA4">
        <w:rPr>
          <w:noProof/>
        </w:rPr>
        <w:t>II</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1E" w:rsidRDefault="00D25F29" w:rsidP="001814A5">
    <w:pPr>
      <w:pStyle w:val="ac"/>
      <w:jc w:val="right"/>
    </w:pPr>
    <w:fldSimple w:instr="PAGE   \* MERGEFORMAT">
      <w:r w:rsidR="00D25BA4">
        <w:rPr>
          <w:noProof/>
        </w:rPr>
        <w:t>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1E" w:rsidRDefault="00D25F29" w:rsidP="00EE1B23">
    <w:pPr>
      <w:pStyle w:val="ac"/>
    </w:pPr>
    <w:fldSimple w:instr=" PAGE   \* MERGEFORMAT ">
      <w:r w:rsidR="00D25BA4">
        <w:rPr>
          <w:noProof/>
        </w:rPr>
        <w:t>4</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1E" w:rsidRDefault="002C6A14" w:rsidP="00E70671">
    <w:pPr>
      <w:pStyle w:val="ac"/>
      <w:pBdr>
        <w:top w:val="single" w:sz="4" w:space="1" w:color="auto"/>
      </w:pBdr>
      <w:jc w:val="right"/>
    </w:pPr>
    <w:r w:rsidRPr="002C6A14">
      <w:t>Проект,редакция 1</w:t>
    </w:r>
    <w:r w:rsidR="00FB1C1E">
      <w:tab/>
    </w:r>
    <w:r w:rsidR="00FB1C1E">
      <w:tab/>
    </w:r>
    <w:fldSimple w:instr="PAGE   \* MERGEFORMAT">
      <w:r w:rsidR="00D25BA4">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436" w:rsidRDefault="00151436">
      <w:r>
        <w:separator/>
      </w:r>
    </w:p>
  </w:footnote>
  <w:footnote w:type="continuationSeparator" w:id="1">
    <w:p w:rsidR="00151436" w:rsidRDefault="001514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1E" w:rsidRDefault="00FB1C1E" w:rsidP="00FC6ACA">
    <w:pPr>
      <w:pStyle w:val="1"/>
      <w:spacing w:before="0" w:after="0"/>
      <w:rPr>
        <w:rFonts w:ascii="Times New Roman" w:hAnsi="Times New Roman" w:cs="Times New Roman"/>
        <w:sz w:val="24"/>
        <w:szCs w:val="24"/>
        <w:lang w:val="en-US"/>
      </w:rPr>
    </w:pPr>
    <w:r w:rsidRPr="00FC6ACA">
      <w:rPr>
        <w:rFonts w:ascii="Times New Roman" w:hAnsi="Times New Roman" w:cs="Times New Roman"/>
        <w:sz w:val="24"/>
        <w:szCs w:val="24"/>
      </w:rPr>
      <w:t>СТ РК</w:t>
    </w:r>
  </w:p>
  <w:p w:rsidR="00FB1C1E" w:rsidRPr="001354AD" w:rsidRDefault="00FB1C1E" w:rsidP="002C6A14">
    <w:pPr>
      <w:pStyle w:val="a3"/>
      <w:rPr>
        <w:sz w:val="16"/>
        <w:szCs w:val="16"/>
      </w:rPr>
    </w:pPr>
    <w:r>
      <w:rPr>
        <w:i/>
        <w:iCs/>
        <w:szCs w:val="24"/>
      </w:rPr>
      <w:t>(Проект, редакция 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1E" w:rsidRDefault="00FB1C1E" w:rsidP="005C5BD3">
    <w:pPr>
      <w:pStyle w:val="1"/>
      <w:spacing w:before="0" w:after="0"/>
      <w:ind w:right="-1"/>
      <w:jc w:val="right"/>
      <w:rPr>
        <w:rFonts w:ascii="Times New Roman" w:hAnsi="Times New Roman" w:cs="Times New Roman"/>
        <w:sz w:val="24"/>
        <w:szCs w:val="24"/>
        <w:lang w:val="en-US"/>
      </w:rPr>
    </w:pPr>
    <w:r w:rsidRPr="00DD545B">
      <w:rPr>
        <w:rFonts w:ascii="Times New Roman" w:hAnsi="Times New Roman" w:cs="Times New Roman"/>
        <w:sz w:val="24"/>
        <w:szCs w:val="24"/>
      </w:rPr>
      <w:t>СТ РК</w:t>
    </w:r>
  </w:p>
  <w:p w:rsidR="00FB1C1E" w:rsidRPr="002A1967" w:rsidRDefault="00FB1C1E" w:rsidP="005C5BD3">
    <w:pPr>
      <w:jc w:val="right"/>
      <w:rPr>
        <w:lang w:val="en-US"/>
      </w:rPr>
    </w:pPr>
    <w:r w:rsidRPr="00001EFF">
      <w:rPr>
        <w:i/>
      </w:rPr>
      <w:t>(Проект,</w:t>
    </w:r>
    <w:r>
      <w:rPr>
        <w:i/>
      </w:rPr>
      <w:t>редакция 1</w:t>
    </w:r>
    <w:r w:rsidRPr="00DF30A2">
      <w:rPr>
        <w:i/>
      </w:rPr>
      <w:t>)</w:t>
    </w:r>
  </w:p>
  <w:p w:rsidR="00FB1C1E" w:rsidRPr="001354AD" w:rsidRDefault="00FB1C1E" w:rsidP="00D907FF">
    <w:pPr>
      <w:jc w:val="right"/>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1E" w:rsidRPr="005C5BD3" w:rsidRDefault="00FB1C1E" w:rsidP="009E1A19">
    <w:pPr>
      <w:pStyle w:val="a3"/>
      <w:jc w:val="right"/>
      <w:rPr>
        <w:i/>
        <w:noProof/>
      </w:rPr>
    </w:pPr>
    <w:r w:rsidRPr="005C5BD3">
      <w:rPr>
        <w:i/>
        <w:noProof/>
      </w:rPr>
      <w:t>Проект</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A14" w:rsidRDefault="002C6A14" w:rsidP="00FC6ACA">
    <w:pPr>
      <w:pStyle w:val="1"/>
      <w:spacing w:before="0" w:after="0"/>
      <w:rPr>
        <w:rFonts w:ascii="Times New Roman" w:hAnsi="Times New Roman" w:cs="Times New Roman"/>
        <w:sz w:val="24"/>
        <w:szCs w:val="24"/>
        <w:lang w:val="en-US"/>
      </w:rPr>
    </w:pPr>
    <w:r w:rsidRPr="00FC6ACA">
      <w:rPr>
        <w:rFonts w:ascii="Times New Roman" w:hAnsi="Times New Roman" w:cs="Times New Roman"/>
        <w:sz w:val="24"/>
        <w:szCs w:val="24"/>
      </w:rPr>
      <w:t>СТ РК</w:t>
    </w:r>
  </w:p>
  <w:p w:rsidR="002C6A14" w:rsidRDefault="002C6A14" w:rsidP="002A1967">
    <w:pPr>
      <w:pStyle w:val="a3"/>
      <w:rPr>
        <w:i/>
        <w:iCs/>
        <w:szCs w:val="24"/>
        <w:lang w:val="kk-KZ"/>
      </w:rPr>
    </w:pPr>
    <w:r>
      <w:rPr>
        <w:i/>
        <w:iCs/>
        <w:szCs w:val="24"/>
      </w:rPr>
      <w:t>(Проект, редакция 1)</w:t>
    </w:r>
  </w:p>
  <w:p w:rsidR="002C6A14" w:rsidRPr="001354AD" w:rsidRDefault="002C6A14" w:rsidP="001354AD">
    <w:pPr>
      <w:rPr>
        <w:sz w:val="16"/>
        <w:szCs w:val="1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A14" w:rsidRDefault="002C6A14" w:rsidP="005C5BD3">
    <w:pPr>
      <w:pStyle w:val="1"/>
      <w:spacing w:before="0" w:after="0"/>
      <w:ind w:right="-1"/>
      <w:jc w:val="right"/>
      <w:rPr>
        <w:rFonts w:ascii="Times New Roman" w:hAnsi="Times New Roman" w:cs="Times New Roman"/>
        <w:sz w:val="24"/>
        <w:szCs w:val="24"/>
        <w:lang w:val="en-US"/>
      </w:rPr>
    </w:pPr>
    <w:r w:rsidRPr="00DD545B">
      <w:rPr>
        <w:rFonts w:ascii="Times New Roman" w:hAnsi="Times New Roman" w:cs="Times New Roman"/>
        <w:sz w:val="24"/>
        <w:szCs w:val="24"/>
      </w:rPr>
      <w:t>СТ РК</w:t>
    </w:r>
  </w:p>
  <w:p w:rsidR="002C6A14" w:rsidRPr="002A1967" w:rsidRDefault="002C6A14" w:rsidP="005C5BD3">
    <w:pPr>
      <w:jc w:val="right"/>
      <w:rPr>
        <w:lang w:val="en-US"/>
      </w:rPr>
    </w:pPr>
    <w:r w:rsidRPr="00001EFF">
      <w:rPr>
        <w:i/>
      </w:rPr>
      <w:t>(Проект,</w:t>
    </w:r>
    <w:r>
      <w:rPr>
        <w:i/>
      </w:rPr>
      <w:t>редакция 1</w:t>
    </w:r>
    <w:r w:rsidRPr="00DF30A2">
      <w:rPr>
        <w:i/>
      </w:rPr>
      <w:t>)</w:t>
    </w:r>
  </w:p>
  <w:p w:rsidR="002C6A14" w:rsidRPr="001354AD" w:rsidRDefault="002C6A14" w:rsidP="00D907FF">
    <w:pPr>
      <w:jc w:val="right"/>
      <w:rPr>
        <w:sz w:val="16"/>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1E" w:rsidRDefault="00FB1C1E" w:rsidP="006E3781">
    <w:pPr>
      <w:pStyle w:val="1"/>
      <w:spacing w:before="0" w:after="0"/>
      <w:ind w:right="-1"/>
      <w:jc w:val="right"/>
      <w:rPr>
        <w:rFonts w:ascii="Times New Roman" w:hAnsi="Times New Roman" w:cs="Times New Roman"/>
        <w:sz w:val="24"/>
        <w:szCs w:val="24"/>
        <w:lang w:val="en-US"/>
      </w:rPr>
    </w:pPr>
    <w:r w:rsidRPr="00DD545B">
      <w:rPr>
        <w:rFonts w:ascii="Times New Roman" w:hAnsi="Times New Roman" w:cs="Times New Roman"/>
        <w:sz w:val="24"/>
        <w:szCs w:val="24"/>
      </w:rPr>
      <w:t>СТ РК</w:t>
    </w:r>
  </w:p>
  <w:p w:rsidR="00FB1C1E" w:rsidRPr="002A1967" w:rsidRDefault="00FB1C1E" w:rsidP="002A1967">
    <w:pPr>
      <w:jc w:val="right"/>
      <w:rPr>
        <w:lang w:val="en-US"/>
      </w:rPr>
    </w:pPr>
    <w:r w:rsidRPr="00001EFF">
      <w:rPr>
        <w:i/>
      </w:rPr>
      <w:t>(Проект,</w:t>
    </w:r>
    <w:r>
      <w:rPr>
        <w:i/>
      </w:rPr>
      <w:t>редакция 1</w:t>
    </w:r>
    <w:r w:rsidRPr="00DF30A2">
      <w:rPr>
        <w:i/>
      </w:rPr>
      <w:t>)</w:t>
    </w:r>
  </w:p>
  <w:p w:rsidR="00FB1C1E" w:rsidRPr="001354AD" w:rsidRDefault="00FB1C1E" w:rsidP="006E3781">
    <w:pPr>
      <w:jc w:val="right"/>
      <w:rPr>
        <w:rStyle w:val="ae"/>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A26302A"/>
    <w:lvl w:ilvl="0">
      <w:start w:val="1"/>
      <w:numFmt w:val="bullet"/>
      <w:pStyle w:val="3"/>
      <w:lvlText w:val=""/>
      <w:lvlJc w:val="left"/>
      <w:pPr>
        <w:tabs>
          <w:tab w:val="num" w:pos="926"/>
        </w:tabs>
        <w:ind w:left="926" w:hanging="360"/>
      </w:pPr>
      <w:rPr>
        <w:rFonts w:ascii="Symbol" w:hAnsi="Symbol" w:hint="default"/>
      </w:rPr>
    </w:lvl>
  </w:abstractNum>
  <w:abstractNum w:abstractNumId="1">
    <w:nsid w:val="00000009"/>
    <w:multiLevelType w:val="multilevel"/>
    <w:tmpl w:val="00000009"/>
    <w:name w:val="WW8Num9"/>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2">
    <w:nsid w:val="0000000A"/>
    <w:multiLevelType w:val="multilevel"/>
    <w:tmpl w:val="420E8316"/>
    <w:name w:val="WW8Num10"/>
    <w:lvl w:ilvl="0">
      <w:start w:val="1"/>
      <w:numFmt w:val="bullet"/>
      <w:lvlText w:val=""/>
      <w:lvlJc w:val="left"/>
      <w:pPr>
        <w:tabs>
          <w:tab w:val="num" w:pos="720"/>
        </w:tabs>
        <w:ind w:left="720" w:hanging="360"/>
      </w:pPr>
      <w:rPr>
        <w:rFonts w:ascii="Symbol" w:hAnsi="Symbol" w:hint="default"/>
        <w:lang w:val="kk-KZ"/>
      </w:rPr>
    </w:lvl>
    <w:lvl w:ilvl="1">
      <w:start w:val="1"/>
      <w:numFmt w:val="bullet"/>
      <w:lvlText w:val=""/>
      <w:lvlJc w:val="left"/>
      <w:pPr>
        <w:tabs>
          <w:tab w:val="num" w:pos="1080"/>
        </w:tabs>
        <w:ind w:left="1080" w:hanging="360"/>
      </w:pPr>
      <w:rPr>
        <w:rFonts w:ascii="Symbol" w:hAnsi="Symbol" w:hint="default"/>
        <w:lang w:val="en-US"/>
      </w:rPr>
    </w:lvl>
    <w:lvl w:ilvl="2">
      <w:start w:val="1"/>
      <w:numFmt w:val="bullet"/>
      <w:lvlText w:val=""/>
      <w:lvlJc w:val="left"/>
      <w:pPr>
        <w:tabs>
          <w:tab w:val="num" w:pos="1440"/>
        </w:tabs>
        <w:ind w:left="1440" w:hanging="360"/>
      </w:pPr>
      <w:rPr>
        <w:rFonts w:ascii="Symbol" w:hAnsi="Symbol" w:hint="default"/>
        <w:lang w:val="en-US"/>
      </w:rPr>
    </w:lvl>
    <w:lvl w:ilvl="3">
      <w:start w:val="1"/>
      <w:numFmt w:val="bullet"/>
      <w:lvlText w:val=""/>
      <w:lvlJc w:val="left"/>
      <w:pPr>
        <w:tabs>
          <w:tab w:val="num" w:pos="1800"/>
        </w:tabs>
        <w:ind w:left="1800" w:hanging="360"/>
      </w:pPr>
      <w:rPr>
        <w:rFonts w:ascii="Symbol" w:hAnsi="Symbol" w:hint="default"/>
        <w:lang w:val="en-US"/>
      </w:rPr>
    </w:lvl>
    <w:lvl w:ilvl="4">
      <w:start w:val="1"/>
      <w:numFmt w:val="bullet"/>
      <w:lvlText w:val=""/>
      <w:lvlJc w:val="left"/>
      <w:pPr>
        <w:tabs>
          <w:tab w:val="num" w:pos="2160"/>
        </w:tabs>
        <w:ind w:left="2160" w:hanging="360"/>
      </w:pPr>
      <w:rPr>
        <w:rFonts w:ascii="Symbol" w:hAnsi="Symbol" w:hint="default"/>
        <w:lang w:val="en-US"/>
      </w:rPr>
    </w:lvl>
    <w:lvl w:ilvl="5">
      <w:start w:val="1"/>
      <w:numFmt w:val="bullet"/>
      <w:lvlText w:val=""/>
      <w:lvlJc w:val="left"/>
      <w:pPr>
        <w:tabs>
          <w:tab w:val="num" w:pos="2520"/>
        </w:tabs>
        <w:ind w:left="2520" w:hanging="360"/>
      </w:pPr>
      <w:rPr>
        <w:rFonts w:ascii="Symbol" w:hAnsi="Symbol" w:hint="default"/>
        <w:lang w:val="en-US"/>
      </w:rPr>
    </w:lvl>
    <w:lvl w:ilvl="6">
      <w:start w:val="1"/>
      <w:numFmt w:val="bullet"/>
      <w:lvlText w:val=""/>
      <w:lvlJc w:val="left"/>
      <w:pPr>
        <w:tabs>
          <w:tab w:val="num" w:pos="2880"/>
        </w:tabs>
        <w:ind w:left="2880" w:hanging="360"/>
      </w:pPr>
      <w:rPr>
        <w:rFonts w:ascii="Symbol" w:hAnsi="Symbol" w:hint="default"/>
        <w:lang w:val="en-US"/>
      </w:rPr>
    </w:lvl>
    <w:lvl w:ilvl="7">
      <w:start w:val="1"/>
      <w:numFmt w:val="bullet"/>
      <w:lvlText w:val=""/>
      <w:lvlJc w:val="left"/>
      <w:pPr>
        <w:tabs>
          <w:tab w:val="num" w:pos="3240"/>
        </w:tabs>
        <w:ind w:left="3240" w:hanging="360"/>
      </w:pPr>
      <w:rPr>
        <w:rFonts w:ascii="Symbol" w:hAnsi="Symbol" w:hint="default"/>
        <w:lang w:val="en-US"/>
      </w:rPr>
    </w:lvl>
    <w:lvl w:ilvl="8">
      <w:start w:val="1"/>
      <w:numFmt w:val="bullet"/>
      <w:lvlText w:val=""/>
      <w:lvlJc w:val="left"/>
      <w:pPr>
        <w:tabs>
          <w:tab w:val="num" w:pos="3600"/>
        </w:tabs>
        <w:ind w:left="3600" w:hanging="360"/>
      </w:pPr>
      <w:rPr>
        <w:rFonts w:ascii="Symbol" w:hAnsi="Symbol" w:hint="default"/>
        <w:lang w:val="en-US"/>
      </w:rPr>
    </w:lvl>
  </w:abstractNum>
  <w:abstractNum w:abstractNumId="3">
    <w:nsid w:val="0000000B"/>
    <w:multiLevelType w:val="multilevel"/>
    <w:tmpl w:val="0000000B"/>
    <w:name w:val="WW8Num11"/>
    <w:lvl w:ilvl="0">
      <w:start w:val="3"/>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ascii="Symbol" w:hAnsi="Symbol" w:cs="Symbol" w:hint="default"/>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C"/>
    <w:multiLevelType w:val="multilevel"/>
    <w:tmpl w:val="0000000C"/>
    <w:name w:val="WW8Num12"/>
    <w:lvl w:ilvl="0">
      <w:start w:val="1"/>
      <w:numFmt w:val="bullet"/>
      <w:lvlText w:val=""/>
      <w:lvlJc w:val="left"/>
      <w:pPr>
        <w:tabs>
          <w:tab w:val="num" w:pos="720"/>
        </w:tabs>
        <w:ind w:left="720" w:hanging="360"/>
      </w:pPr>
      <w:rPr>
        <w:rFonts w:ascii="Symbol" w:hAnsi="Symbol" w:hint="default"/>
        <w:lang w:val="ru-RU"/>
      </w:rPr>
    </w:lvl>
    <w:lvl w:ilvl="1">
      <w:start w:val="1"/>
      <w:numFmt w:val="bullet"/>
      <w:lvlText w:val=""/>
      <w:lvlJc w:val="left"/>
      <w:pPr>
        <w:tabs>
          <w:tab w:val="num" w:pos="1080"/>
        </w:tabs>
        <w:ind w:left="1080" w:hanging="360"/>
      </w:pPr>
      <w:rPr>
        <w:rFonts w:ascii="Symbol" w:hAnsi="Symbol" w:hint="default"/>
        <w:lang w:val="ru-RU"/>
      </w:rPr>
    </w:lvl>
    <w:lvl w:ilvl="2">
      <w:start w:val="1"/>
      <w:numFmt w:val="bullet"/>
      <w:lvlText w:val=""/>
      <w:lvlJc w:val="left"/>
      <w:pPr>
        <w:tabs>
          <w:tab w:val="num" w:pos="1440"/>
        </w:tabs>
        <w:ind w:left="1440" w:hanging="360"/>
      </w:pPr>
      <w:rPr>
        <w:rFonts w:ascii="Symbol" w:hAnsi="Symbol" w:hint="default"/>
        <w:lang w:val="ru-RU"/>
      </w:rPr>
    </w:lvl>
    <w:lvl w:ilvl="3">
      <w:start w:val="1"/>
      <w:numFmt w:val="bullet"/>
      <w:lvlText w:val=""/>
      <w:lvlJc w:val="left"/>
      <w:pPr>
        <w:tabs>
          <w:tab w:val="num" w:pos="1800"/>
        </w:tabs>
        <w:ind w:left="1800" w:hanging="360"/>
      </w:pPr>
      <w:rPr>
        <w:rFonts w:ascii="Symbol" w:hAnsi="Symbol" w:hint="default"/>
        <w:lang w:val="ru-RU"/>
      </w:rPr>
    </w:lvl>
    <w:lvl w:ilvl="4">
      <w:start w:val="1"/>
      <w:numFmt w:val="bullet"/>
      <w:lvlText w:val=""/>
      <w:lvlJc w:val="left"/>
      <w:pPr>
        <w:tabs>
          <w:tab w:val="num" w:pos="2160"/>
        </w:tabs>
        <w:ind w:left="2160" w:hanging="360"/>
      </w:pPr>
      <w:rPr>
        <w:rFonts w:ascii="Symbol" w:hAnsi="Symbol" w:hint="default"/>
        <w:lang w:val="ru-RU"/>
      </w:rPr>
    </w:lvl>
    <w:lvl w:ilvl="5">
      <w:start w:val="1"/>
      <w:numFmt w:val="bullet"/>
      <w:lvlText w:val=""/>
      <w:lvlJc w:val="left"/>
      <w:pPr>
        <w:tabs>
          <w:tab w:val="num" w:pos="2520"/>
        </w:tabs>
        <w:ind w:left="2520" w:hanging="360"/>
      </w:pPr>
      <w:rPr>
        <w:rFonts w:ascii="Symbol" w:hAnsi="Symbol" w:hint="default"/>
        <w:lang w:val="ru-RU"/>
      </w:rPr>
    </w:lvl>
    <w:lvl w:ilvl="6">
      <w:start w:val="1"/>
      <w:numFmt w:val="bullet"/>
      <w:lvlText w:val=""/>
      <w:lvlJc w:val="left"/>
      <w:pPr>
        <w:tabs>
          <w:tab w:val="num" w:pos="2880"/>
        </w:tabs>
        <w:ind w:left="2880" w:hanging="360"/>
      </w:pPr>
      <w:rPr>
        <w:rFonts w:ascii="Symbol" w:hAnsi="Symbol" w:hint="default"/>
        <w:lang w:val="ru-RU"/>
      </w:rPr>
    </w:lvl>
    <w:lvl w:ilvl="7">
      <w:start w:val="1"/>
      <w:numFmt w:val="bullet"/>
      <w:lvlText w:val=""/>
      <w:lvlJc w:val="left"/>
      <w:pPr>
        <w:tabs>
          <w:tab w:val="num" w:pos="3240"/>
        </w:tabs>
        <w:ind w:left="3240" w:hanging="360"/>
      </w:pPr>
      <w:rPr>
        <w:rFonts w:ascii="Symbol" w:hAnsi="Symbol" w:hint="default"/>
        <w:lang w:val="ru-RU"/>
      </w:rPr>
    </w:lvl>
    <w:lvl w:ilvl="8">
      <w:start w:val="1"/>
      <w:numFmt w:val="bullet"/>
      <w:lvlText w:val=""/>
      <w:lvlJc w:val="left"/>
      <w:pPr>
        <w:tabs>
          <w:tab w:val="num" w:pos="3600"/>
        </w:tabs>
        <w:ind w:left="3600" w:hanging="360"/>
      </w:pPr>
      <w:rPr>
        <w:rFonts w:ascii="Symbol" w:hAnsi="Symbol" w:hint="default"/>
        <w:lang w:val="ru-RU"/>
      </w:rPr>
    </w:lvl>
  </w:abstractNum>
  <w:abstractNum w:abstractNumId="5">
    <w:nsid w:val="0000000D"/>
    <w:multiLevelType w:val="multilevel"/>
    <w:tmpl w:val="0000000D"/>
    <w:name w:val="WW8Num13"/>
    <w:lvl w:ilvl="0">
      <w:start w:val="1"/>
      <w:numFmt w:val="bullet"/>
      <w:lvlText w:val=""/>
      <w:lvlJc w:val="left"/>
      <w:pPr>
        <w:tabs>
          <w:tab w:val="num" w:pos="720"/>
        </w:tabs>
        <w:ind w:left="720" w:hanging="360"/>
      </w:pPr>
      <w:rPr>
        <w:rFonts w:ascii="Symbol" w:hAnsi="Symbol"/>
        <w:lang w:val="ru-RU"/>
      </w:rPr>
    </w:lvl>
    <w:lvl w:ilvl="1">
      <w:start w:val="1"/>
      <w:numFmt w:val="bullet"/>
      <w:lvlText w:val=""/>
      <w:lvlJc w:val="left"/>
      <w:pPr>
        <w:tabs>
          <w:tab w:val="num" w:pos="1080"/>
        </w:tabs>
        <w:ind w:left="1080" w:hanging="360"/>
      </w:pPr>
      <w:rPr>
        <w:rFonts w:ascii="Symbol" w:hAnsi="Symbol"/>
        <w:lang w:val="ru-RU"/>
      </w:rPr>
    </w:lvl>
    <w:lvl w:ilvl="2">
      <w:start w:val="1"/>
      <w:numFmt w:val="bullet"/>
      <w:lvlText w:val=""/>
      <w:lvlJc w:val="left"/>
      <w:pPr>
        <w:tabs>
          <w:tab w:val="num" w:pos="1440"/>
        </w:tabs>
        <w:ind w:left="1440" w:hanging="360"/>
      </w:pPr>
      <w:rPr>
        <w:rFonts w:ascii="Symbol" w:hAnsi="Symbol"/>
        <w:lang w:val="ru-RU"/>
      </w:rPr>
    </w:lvl>
    <w:lvl w:ilvl="3">
      <w:start w:val="1"/>
      <w:numFmt w:val="bullet"/>
      <w:lvlText w:val=""/>
      <w:lvlJc w:val="left"/>
      <w:pPr>
        <w:tabs>
          <w:tab w:val="num" w:pos="1800"/>
        </w:tabs>
        <w:ind w:left="1800" w:hanging="360"/>
      </w:pPr>
      <w:rPr>
        <w:rFonts w:ascii="Symbol" w:hAnsi="Symbol"/>
        <w:lang w:val="ru-RU"/>
      </w:rPr>
    </w:lvl>
    <w:lvl w:ilvl="4">
      <w:start w:val="1"/>
      <w:numFmt w:val="bullet"/>
      <w:lvlText w:val=""/>
      <w:lvlJc w:val="left"/>
      <w:pPr>
        <w:tabs>
          <w:tab w:val="num" w:pos="2160"/>
        </w:tabs>
        <w:ind w:left="2160" w:hanging="360"/>
      </w:pPr>
      <w:rPr>
        <w:rFonts w:ascii="Symbol" w:hAnsi="Symbol"/>
        <w:lang w:val="ru-RU"/>
      </w:rPr>
    </w:lvl>
    <w:lvl w:ilvl="5">
      <w:start w:val="1"/>
      <w:numFmt w:val="bullet"/>
      <w:lvlText w:val=""/>
      <w:lvlJc w:val="left"/>
      <w:pPr>
        <w:tabs>
          <w:tab w:val="num" w:pos="2520"/>
        </w:tabs>
        <w:ind w:left="2520" w:hanging="360"/>
      </w:pPr>
      <w:rPr>
        <w:rFonts w:ascii="Symbol" w:hAnsi="Symbol"/>
        <w:lang w:val="ru-RU"/>
      </w:rPr>
    </w:lvl>
    <w:lvl w:ilvl="6">
      <w:start w:val="1"/>
      <w:numFmt w:val="bullet"/>
      <w:lvlText w:val=""/>
      <w:lvlJc w:val="left"/>
      <w:pPr>
        <w:tabs>
          <w:tab w:val="num" w:pos="2880"/>
        </w:tabs>
        <w:ind w:left="2880" w:hanging="360"/>
      </w:pPr>
      <w:rPr>
        <w:rFonts w:ascii="Symbol" w:hAnsi="Symbol"/>
        <w:lang w:val="ru-RU"/>
      </w:rPr>
    </w:lvl>
    <w:lvl w:ilvl="7">
      <w:start w:val="1"/>
      <w:numFmt w:val="bullet"/>
      <w:lvlText w:val=""/>
      <w:lvlJc w:val="left"/>
      <w:pPr>
        <w:tabs>
          <w:tab w:val="num" w:pos="3240"/>
        </w:tabs>
        <w:ind w:left="3240" w:hanging="360"/>
      </w:pPr>
      <w:rPr>
        <w:rFonts w:ascii="Symbol" w:hAnsi="Symbol"/>
        <w:lang w:val="ru-RU"/>
      </w:rPr>
    </w:lvl>
    <w:lvl w:ilvl="8">
      <w:start w:val="1"/>
      <w:numFmt w:val="bullet"/>
      <w:lvlText w:val=""/>
      <w:lvlJc w:val="left"/>
      <w:pPr>
        <w:tabs>
          <w:tab w:val="num" w:pos="3600"/>
        </w:tabs>
        <w:ind w:left="3600" w:hanging="360"/>
      </w:pPr>
      <w:rPr>
        <w:rFonts w:ascii="Symbol" w:hAnsi="Symbol"/>
        <w:lang w:val="ru-RU"/>
      </w:rPr>
    </w:lvl>
  </w:abstractNum>
  <w:abstractNum w:abstractNumId="6">
    <w:nsid w:val="0000000E"/>
    <w:multiLevelType w:val="multilevel"/>
    <w:tmpl w:val="0000000E"/>
    <w:name w:val="WW8Num14"/>
    <w:lvl w:ilvl="0">
      <w:start w:val="1"/>
      <w:numFmt w:val="decimal"/>
      <w:lvlText w:val="%1."/>
      <w:lvlJc w:val="left"/>
      <w:pPr>
        <w:tabs>
          <w:tab w:val="num" w:pos="720"/>
        </w:tabs>
        <w:ind w:left="720" w:hanging="360"/>
      </w:pPr>
      <w:rPr>
        <w:lang w:val="ru-RU"/>
      </w:r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F"/>
    <w:multiLevelType w:val="multilevel"/>
    <w:tmpl w:val="0000000F"/>
    <w:name w:val="WW8Num15"/>
    <w:lvl w:ilvl="0">
      <w:start w:val="7"/>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10"/>
    <w:multiLevelType w:val="multilevel"/>
    <w:tmpl w:val="A0B26A34"/>
    <w:name w:val="WW8Num16"/>
    <w:lvl w:ilvl="0">
      <w:start w:val="8"/>
      <w:numFmt w:val="decimal"/>
      <w:lvlText w:val="%1."/>
      <w:lvlJc w:val="left"/>
      <w:pPr>
        <w:tabs>
          <w:tab w:val="num" w:pos="720"/>
        </w:tabs>
        <w:ind w:left="720" w:hanging="360"/>
      </w:pPr>
      <w:rPr>
        <w:rFonts w:cs="Symbol" w:hint="default"/>
        <w:b/>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11"/>
    <w:multiLevelType w:val="multilevel"/>
    <w:tmpl w:val="00000011"/>
    <w:name w:val="WW8Num17"/>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9"/>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2"/>
    <w:multiLevelType w:val="multilevel"/>
    <w:tmpl w:val="00000012"/>
    <w:name w:val="WW8Num18"/>
    <w:lvl w:ilvl="0">
      <w:start w:val="9"/>
      <w:numFmt w:val="decimal"/>
      <w:lvlText w:val="%1."/>
      <w:lvlJc w:val="left"/>
      <w:pPr>
        <w:tabs>
          <w:tab w:val="num" w:pos="720"/>
        </w:tabs>
        <w:ind w:left="720" w:hanging="360"/>
      </w:pPr>
      <w:rPr>
        <w:rFonts w:ascii="Symbol" w:eastAsia="Calibri" w:hAnsi="Symbol" w:cs="Times New Roman" w:hint="default"/>
        <w:lang w:val="ru-RU"/>
      </w:rPr>
    </w:lvl>
    <w:lvl w:ilvl="1">
      <w:start w:val="1"/>
      <w:numFmt w:val="decimal"/>
      <w:lvlText w:val="%1.%2."/>
      <w:lvlJc w:val="left"/>
      <w:pPr>
        <w:tabs>
          <w:tab w:val="num" w:pos="1080"/>
        </w:tabs>
        <w:ind w:left="1080" w:hanging="360"/>
      </w:pPr>
      <w:rPr>
        <w:rFonts w:ascii="Symbol" w:eastAsia="Calibri" w:hAnsi="Symbol" w:cs="Times New Roman" w:hint="default"/>
        <w:lang w:val="ru-RU"/>
      </w:rPr>
    </w:lvl>
    <w:lvl w:ilvl="2">
      <w:start w:val="1"/>
      <w:numFmt w:val="decimal"/>
      <w:lvlText w:val="%1.%2.%3."/>
      <w:lvlJc w:val="left"/>
      <w:pPr>
        <w:tabs>
          <w:tab w:val="num" w:pos="1440"/>
        </w:tabs>
        <w:ind w:left="1440" w:hanging="360"/>
      </w:pPr>
      <w:rPr>
        <w:rFonts w:ascii="Wingdings" w:hAnsi="Wingdings" w:cs="Wingdings" w:hint="default"/>
      </w:rPr>
    </w:lvl>
    <w:lvl w:ilvl="3">
      <w:start w:val="1"/>
      <w:numFmt w:val="decimal"/>
      <w:lvlText w:val="%1.%2.%3.%4."/>
      <w:lvlJc w:val="left"/>
      <w:pPr>
        <w:tabs>
          <w:tab w:val="num" w:pos="1800"/>
        </w:tabs>
        <w:ind w:left="1800" w:hanging="360"/>
      </w:pPr>
      <w:rPr>
        <w:rFonts w:ascii="Symbol" w:hAnsi="Symbol" w:cs="Symbol" w:hint="default"/>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nsid w:val="00000013"/>
    <w:multiLevelType w:val="multilevel"/>
    <w:tmpl w:val="00000013"/>
    <w:name w:val="WW8Num19"/>
    <w:lvl w:ilvl="0">
      <w:start w:val="9"/>
      <w:numFmt w:val="decimal"/>
      <w:lvlText w:val="%1."/>
      <w:lvlJc w:val="left"/>
      <w:pPr>
        <w:tabs>
          <w:tab w:val="num" w:pos="720"/>
        </w:tabs>
        <w:ind w:left="720" w:hanging="360"/>
      </w:pPr>
      <w:rPr>
        <w:rFonts w:cs="Symbol"/>
        <w:sz w:val="28"/>
        <w:lang w:val="ru-RU"/>
      </w:rPr>
    </w:lvl>
    <w:lvl w:ilvl="1">
      <w:start w:val="2"/>
      <w:numFmt w:val="decimal"/>
      <w:lvlText w:val="%1.%2."/>
      <w:lvlJc w:val="left"/>
      <w:pPr>
        <w:tabs>
          <w:tab w:val="num" w:pos="1080"/>
        </w:tabs>
        <w:ind w:left="1080" w:hanging="360"/>
      </w:pPr>
      <w:rPr>
        <w:rFonts w:cs="Symbol"/>
        <w:sz w:val="28"/>
        <w:lang w:val="ru-RU"/>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0000014"/>
    <w:multiLevelType w:val="multilevel"/>
    <w:tmpl w:val="00000014"/>
    <w:name w:val="WW8Num20"/>
    <w:lvl w:ilvl="0">
      <w:start w:val="9"/>
      <w:numFmt w:val="decimal"/>
      <w:lvlText w:val="%1."/>
      <w:lvlJc w:val="left"/>
      <w:pPr>
        <w:tabs>
          <w:tab w:val="num" w:pos="720"/>
        </w:tabs>
        <w:ind w:left="720" w:hanging="360"/>
      </w:pPr>
      <w:rPr>
        <w:rFonts w:ascii="Times New Roman" w:eastAsia="Times New Roman" w:hAnsi="Times New Roman" w:cs="Times New Roman"/>
      </w:rPr>
    </w:lvl>
    <w:lvl w:ilvl="1">
      <w:start w:val="2"/>
      <w:numFmt w:val="decimal"/>
      <w:lvlText w:val="%1.%2."/>
      <w:lvlJc w:val="left"/>
      <w:pPr>
        <w:tabs>
          <w:tab w:val="num" w:pos="1080"/>
        </w:tabs>
        <w:ind w:left="1080" w:hanging="360"/>
      </w:pPr>
      <w:rPr>
        <w:rFonts w:ascii="Times New Roman" w:eastAsia="Times New Roman" w:hAnsi="Times New Roman" w:cs="Times New Roman"/>
      </w:rPr>
    </w:lvl>
    <w:lvl w:ilvl="2">
      <w:start w:val="1"/>
      <w:numFmt w:val="decimal"/>
      <w:lvlText w:val="%1.%2.%3."/>
      <w:lvlJc w:val="left"/>
      <w:pPr>
        <w:tabs>
          <w:tab w:val="num" w:pos="1440"/>
        </w:tabs>
        <w:ind w:left="1440" w:hanging="360"/>
      </w:pPr>
      <w:rPr>
        <w:rFonts w:ascii="Times New Roman" w:eastAsia="Times New Roman" w:hAnsi="Times New Roman" w:cs="Times New Roman"/>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0000015"/>
    <w:multiLevelType w:val="multilevel"/>
    <w:tmpl w:val="00000015"/>
    <w:name w:val="WW8Num21"/>
    <w:lvl w:ilvl="0">
      <w:start w:val="9"/>
      <w:numFmt w:val="decimal"/>
      <w:lvlText w:val="%1."/>
      <w:lvlJc w:val="left"/>
      <w:pPr>
        <w:tabs>
          <w:tab w:val="num" w:pos="720"/>
        </w:tabs>
        <w:ind w:left="720" w:hanging="360"/>
      </w:pPr>
      <w:rPr>
        <w:rFonts w:hint="default"/>
      </w:rPr>
    </w:lvl>
    <w:lvl w:ilvl="1">
      <w:start w:val="2"/>
      <w:numFmt w:val="decimal"/>
      <w:lvlText w:val="%1.%2."/>
      <w:lvlJc w:val="left"/>
      <w:pPr>
        <w:tabs>
          <w:tab w:val="num" w:pos="1080"/>
        </w:tabs>
        <w:ind w:left="1080" w:hanging="360"/>
      </w:pPr>
      <w:rPr>
        <w:rFonts w:hint="default"/>
      </w:rPr>
    </w:lvl>
    <w:lvl w:ilvl="2">
      <w:start w:val="2"/>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16"/>
    <w:multiLevelType w:val="multilevel"/>
    <w:tmpl w:val="00000016"/>
    <w:name w:val="WW8Num22"/>
    <w:lvl w:ilvl="0">
      <w:start w:val="10"/>
      <w:numFmt w:val="decimal"/>
      <w:lvlText w:val="%1."/>
      <w:lvlJc w:val="left"/>
      <w:pPr>
        <w:tabs>
          <w:tab w:val="num" w:pos="720"/>
        </w:tabs>
        <w:ind w:left="720" w:hanging="360"/>
      </w:pPr>
      <w:rPr>
        <w:rFonts w:ascii="Times New Roman" w:eastAsia="Times New Roman" w:hAnsi="Times New Roman" w:cs="Times New Roman"/>
        <w:spacing w:val="-1"/>
      </w:rPr>
    </w:lvl>
    <w:lvl w:ilvl="1">
      <w:start w:val="1"/>
      <w:numFmt w:val="decimal"/>
      <w:lvlText w:val="%1.%2."/>
      <w:lvlJc w:val="left"/>
      <w:pPr>
        <w:tabs>
          <w:tab w:val="num" w:pos="1080"/>
        </w:tabs>
        <w:ind w:left="1080" w:hanging="360"/>
      </w:pPr>
      <w:rPr>
        <w:rFonts w:ascii="Times New Roman" w:eastAsia="Times New Roman" w:hAnsi="Times New Roman" w:cs="Times New Roman"/>
        <w:spacing w:val="-1"/>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nsid w:val="00000017"/>
    <w:multiLevelType w:val="multilevel"/>
    <w:tmpl w:val="00000017"/>
    <w:name w:val="WW8Num23"/>
    <w:lvl w:ilvl="0">
      <w:start w:val="1"/>
      <w:numFmt w:val="bullet"/>
      <w:lvlText w:val=""/>
      <w:lvlJc w:val="left"/>
      <w:pPr>
        <w:tabs>
          <w:tab w:val="num" w:pos="720"/>
        </w:tabs>
        <w:ind w:left="720" w:hanging="360"/>
      </w:pPr>
      <w:rPr>
        <w:rFonts w:ascii="Symbol" w:hAnsi="Symbol" w:cs="Times New Roman" w:hint="default"/>
        <w:lang w:val="ru-RU"/>
      </w:rPr>
    </w:lvl>
    <w:lvl w:ilvl="1">
      <w:start w:val="1"/>
      <w:numFmt w:val="bullet"/>
      <w:lvlText w:val=""/>
      <w:lvlJc w:val="left"/>
      <w:pPr>
        <w:tabs>
          <w:tab w:val="num" w:pos="1080"/>
        </w:tabs>
        <w:ind w:left="1080" w:hanging="360"/>
      </w:pPr>
      <w:rPr>
        <w:rFonts w:ascii="Symbol" w:hAnsi="Symbol" w:cs="Times New Roman" w:hint="default"/>
        <w:lang w:val="ru-RU"/>
      </w:rPr>
    </w:lvl>
    <w:lvl w:ilvl="2">
      <w:start w:val="1"/>
      <w:numFmt w:val="bullet"/>
      <w:lvlText w:val=""/>
      <w:lvlJc w:val="left"/>
      <w:pPr>
        <w:tabs>
          <w:tab w:val="num" w:pos="1440"/>
        </w:tabs>
        <w:ind w:left="1440" w:hanging="360"/>
      </w:pPr>
      <w:rPr>
        <w:rFonts w:ascii="Symbol" w:hAnsi="Symbol" w:cs="Times New Roman" w:hint="default"/>
        <w:lang w:val="ru-RU"/>
      </w:rPr>
    </w:lvl>
    <w:lvl w:ilvl="3">
      <w:start w:val="1"/>
      <w:numFmt w:val="bullet"/>
      <w:lvlText w:val=""/>
      <w:lvlJc w:val="left"/>
      <w:pPr>
        <w:tabs>
          <w:tab w:val="num" w:pos="1800"/>
        </w:tabs>
        <w:ind w:left="1800" w:hanging="360"/>
      </w:pPr>
      <w:rPr>
        <w:rFonts w:ascii="Symbol" w:hAnsi="Symbol" w:cs="Times New Roman" w:hint="default"/>
        <w:lang w:val="ru-RU"/>
      </w:rPr>
    </w:lvl>
    <w:lvl w:ilvl="4">
      <w:start w:val="1"/>
      <w:numFmt w:val="bullet"/>
      <w:lvlText w:val=""/>
      <w:lvlJc w:val="left"/>
      <w:pPr>
        <w:tabs>
          <w:tab w:val="num" w:pos="2160"/>
        </w:tabs>
        <w:ind w:left="2160" w:hanging="360"/>
      </w:pPr>
      <w:rPr>
        <w:rFonts w:ascii="Symbol" w:hAnsi="Symbol" w:cs="Times New Roman" w:hint="default"/>
        <w:lang w:val="ru-RU"/>
      </w:rPr>
    </w:lvl>
    <w:lvl w:ilvl="5">
      <w:start w:val="1"/>
      <w:numFmt w:val="bullet"/>
      <w:lvlText w:val=""/>
      <w:lvlJc w:val="left"/>
      <w:pPr>
        <w:tabs>
          <w:tab w:val="num" w:pos="2520"/>
        </w:tabs>
        <w:ind w:left="2520" w:hanging="360"/>
      </w:pPr>
      <w:rPr>
        <w:rFonts w:ascii="Symbol" w:hAnsi="Symbol" w:cs="Times New Roman" w:hint="default"/>
        <w:lang w:val="ru-RU"/>
      </w:rPr>
    </w:lvl>
    <w:lvl w:ilvl="6">
      <w:start w:val="1"/>
      <w:numFmt w:val="bullet"/>
      <w:lvlText w:val=""/>
      <w:lvlJc w:val="left"/>
      <w:pPr>
        <w:tabs>
          <w:tab w:val="num" w:pos="2880"/>
        </w:tabs>
        <w:ind w:left="2880" w:hanging="360"/>
      </w:pPr>
      <w:rPr>
        <w:rFonts w:ascii="Symbol" w:hAnsi="Symbol" w:cs="Times New Roman" w:hint="default"/>
        <w:lang w:val="ru-RU"/>
      </w:rPr>
    </w:lvl>
    <w:lvl w:ilvl="7">
      <w:start w:val="1"/>
      <w:numFmt w:val="bullet"/>
      <w:lvlText w:val=""/>
      <w:lvlJc w:val="left"/>
      <w:pPr>
        <w:tabs>
          <w:tab w:val="num" w:pos="3240"/>
        </w:tabs>
        <w:ind w:left="3240" w:hanging="360"/>
      </w:pPr>
      <w:rPr>
        <w:rFonts w:ascii="Symbol" w:hAnsi="Symbol" w:cs="Times New Roman" w:hint="default"/>
        <w:lang w:val="ru-RU"/>
      </w:rPr>
    </w:lvl>
    <w:lvl w:ilvl="8">
      <w:start w:val="1"/>
      <w:numFmt w:val="bullet"/>
      <w:lvlText w:val=""/>
      <w:lvlJc w:val="left"/>
      <w:pPr>
        <w:tabs>
          <w:tab w:val="num" w:pos="3600"/>
        </w:tabs>
        <w:ind w:left="3600" w:hanging="360"/>
      </w:pPr>
      <w:rPr>
        <w:rFonts w:ascii="Symbol" w:hAnsi="Symbol" w:cs="Times New Roman" w:hint="default"/>
        <w:lang w:val="ru-RU"/>
      </w:rPr>
    </w:lvl>
  </w:abstractNum>
  <w:abstractNum w:abstractNumId="16">
    <w:nsid w:val="00000018"/>
    <w:multiLevelType w:val="multilevel"/>
    <w:tmpl w:val="00000018"/>
    <w:name w:val="WW8Num24"/>
    <w:lvl w:ilvl="0">
      <w:start w:val="10"/>
      <w:numFmt w:val="decimal"/>
      <w:lvlText w:val="%1."/>
      <w:lvlJc w:val="left"/>
      <w:pPr>
        <w:tabs>
          <w:tab w:val="num" w:pos="720"/>
        </w:tabs>
        <w:ind w:left="72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FF67B0"/>
    <w:multiLevelType w:val="hybridMultilevel"/>
    <w:tmpl w:val="3A6CD336"/>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70E672F"/>
    <w:multiLevelType w:val="hybridMultilevel"/>
    <w:tmpl w:val="9EF8F84E"/>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0C281E1F"/>
    <w:multiLevelType w:val="multilevel"/>
    <w:tmpl w:val="9190E550"/>
    <w:lvl w:ilvl="0">
      <w:start w:val="10"/>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8E36AC1"/>
    <w:multiLevelType w:val="hybridMultilevel"/>
    <w:tmpl w:val="601C9B98"/>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0E368C0"/>
    <w:multiLevelType w:val="multilevel"/>
    <w:tmpl w:val="A15CF786"/>
    <w:lvl w:ilvl="0">
      <w:start w:val="3"/>
      <w:numFmt w:val="decimal"/>
      <w:pStyle w:val="4"/>
      <w:lvlText w:val="%1"/>
      <w:lvlJc w:val="left"/>
      <w:pPr>
        <w:tabs>
          <w:tab w:val="num" w:pos="360"/>
        </w:tabs>
        <w:ind w:left="360" w:hanging="360"/>
      </w:pPr>
    </w:lvl>
    <w:lvl w:ilvl="1">
      <w:start w:val="1"/>
      <w:numFmt w:val="decimal"/>
      <w:lvlText w:val="%1.%2"/>
      <w:lvlJc w:val="left"/>
      <w:pPr>
        <w:tabs>
          <w:tab w:val="num" w:pos="780"/>
        </w:tabs>
        <w:ind w:left="780" w:hanging="360"/>
      </w:pPr>
    </w:lvl>
    <w:lvl w:ilvl="2">
      <w:start w:val="1"/>
      <w:numFmt w:val="decimal"/>
      <w:lvlText w:val="%1.%2.%3"/>
      <w:lvlJc w:val="left"/>
      <w:pPr>
        <w:tabs>
          <w:tab w:val="num" w:pos="1560"/>
        </w:tabs>
        <w:ind w:left="1560" w:hanging="720"/>
      </w:pPr>
    </w:lvl>
    <w:lvl w:ilvl="3">
      <w:start w:val="1"/>
      <w:numFmt w:val="decimal"/>
      <w:lvlText w:val="%1.%2.%3.%4"/>
      <w:lvlJc w:val="left"/>
      <w:pPr>
        <w:tabs>
          <w:tab w:val="num" w:pos="2340"/>
        </w:tabs>
        <w:ind w:left="2340" w:hanging="1080"/>
      </w:pPr>
    </w:lvl>
    <w:lvl w:ilvl="4">
      <w:start w:val="1"/>
      <w:numFmt w:val="decimal"/>
      <w:lvlText w:val="%1.%2.%3.%4.%5"/>
      <w:lvlJc w:val="left"/>
      <w:pPr>
        <w:tabs>
          <w:tab w:val="num" w:pos="2760"/>
        </w:tabs>
        <w:ind w:left="2760"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740"/>
        </w:tabs>
        <w:ind w:left="4740" w:hanging="1800"/>
      </w:pPr>
    </w:lvl>
    <w:lvl w:ilvl="8">
      <w:start w:val="1"/>
      <w:numFmt w:val="decimal"/>
      <w:lvlText w:val="%1.%2.%3.%4.%5.%6.%7.%8.%9"/>
      <w:lvlJc w:val="left"/>
      <w:pPr>
        <w:tabs>
          <w:tab w:val="num" w:pos="5520"/>
        </w:tabs>
        <w:ind w:left="5520" w:hanging="2160"/>
      </w:pPr>
    </w:lvl>
  </w:abstractNum>
  <w:abstractNum w:abstractNumId="22">
    <w:nsid w:val="217704D2"/>
    <w:multiLevelType w:val="hybridMultilevel"/>
    <w:tmpl w:val="20864036"/>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CD64E00"/>
    <w:multiLevelType w:val="hybridMultilevel"/>
    <w:tmpl w:val="30022326"/>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E4A0F9F"/>
    <w:multiLevelType w:val="hybridMultilevel"/>
    <w:tmpl w:val="E2FEB086"/>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6E372D1"/>
    <w:multiLevelType w:val="multilevel"/>
    <w:tmpl w:val="FBA46E5E"/>
    <w:lvl w:ilvl="0">
      <w:start w:val="11"/>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388E6A1C"/>
    <w:multiLevelType w:val="hybridMultilevel"/>
    <w:tmpl w:val="1A0A360A"/>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3B1F500B"/>
    <w:multiLevelType w:val="hybridMultilevel"/>
    <w:tmpl w:val="D996C8B2"/>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09E2707"/>
    <w:multiLevelType w:val="hybridMultilevel"/>
    <w:tmpl w:val="0570F4B4"/>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9C729AC"/>
    <w:multiLevelType w:val="hybridMultilevel"/>
    <w:tmpl w:val="BDC812C8"/>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AFB3DF9"/>
    <w:multiLevelType w:val="hybridMultilevel"/>
    <w:tmpl w:val="743EE1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DC73BA0"/>
    <w:multiLevelType w:val="hybridMultilevel"/>
    <w:tmpl w:val="6D443A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B4C7661"/>
    <w:multiLevelType w:val="hybridMultilevel"/>
    <w:tmpl w:val="96CCBEA0"/>
    <w:lvl w:ilvl="0" w:tplc="8362CF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FDF5CBD"/>
    <w:multiLevelType w:val="hybridMultilevel"/>
    <w:tmpl w:val="B3A672D8"/>
    <w:lvl w:ilvl="0" w:tplc="3E2C95B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4"/>
  </w:num>
  <w:num w:numId="4">
    <w:abstractNumId w:val="18"/>
  </w:num>
  <w:num w:numId="5">
    <w:abstractNumId w:val="23"/>
  </w:num>
  <w:num w:numId="6">
    <w:abstractNumId w:val="20"/>
  </w:num>
  <w:num w:numId="7">
    <w:abstractNumId w:val="17"/>
  </w:num>
  <w:num w:numId="8">
    <w:abstractNumId w:val="33"/>
  </w:num>
  <w:num w:numId="9">
    <w:abstractNumId w:val="28"/>
  </w:num>
  <w:num w:numId="10">
    <w:abstractNumId w:val="19"/>
  </w:num>
  <w:num w:numId="11">
    <w:abstractNumId w:val="25"/>
  </w:num>
  <w:num w:numId="12">
    <w:abstractNumId w:val="26"/>
  </w:num>
  <w:num w:numId="13">
    <w:abstractNumId w:val="30"/>
  </w:num>
  <w:num w:numId="14">
    <w:abstractNumId w:val="31"/>
  </w:num>
  <w:num w:numId="15">
    <w:abstractNumId w:val="29"/>
  </w:num>
  <w:num w:numId="16">
    <w:abstractNumId w:val="22"/>
  </w:num>
  <w:num w:numId="17">
    <w:abstractNumId w:val="27"/>
  </w:num>
  <w:num w:numId="18">
    <w:abstractNumId w:val="3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C">
    <w15:presenceInfo w15:providerId="None" w15:userId="P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mirrorMargins/>
  <w:hideSpellingErrors/>
  <w:hideGrammaticalErrors/>
  <w:stylePaneFormatFilter w:val="3F01"/>
  <w:defaultTabStop w:val="708"/>
  <w:evenAndOddHeaders/>
  <w:drawingGridHorizontalSpacing w:val="120"/>
  <w:displayHorizontalDrawingGridEvery w:val="2"/>
  <w:characterSpacingControl w:val="doNotCompress"/>
  <w:hdrShapeDefaults>
    <o:shapedefaults v:ext="edit" spidmax="48130"/>
  </w:hdrShapeDefaults>
  <w:footnotePr>
    <w:numFmt w:val="chicago"/>
    <w:footnote w:id="0"/>
    <w:footnote w:id="1"/>
  </w:footnotePr>
  <w:endnotePr>
    <w:endnote w:id="0"/>
    <w:endnote w:id="1"/>
  </w:endnotePr>
  <w:compat/>
  <w:rsids>
    <w:rsidRoot w:val="001D47B8"/>
    <w:rsid w:val="0000041B"/>
    <w:rsid w:val="000004BD"/>
    <w:rsid w:val="000018CF"/>
    <w:rsid w:val="00001AE2"/>
    <w:rsid w:val="00002450"/>
    <w:rsid w:val="000049CE"/>
    <w:rsid w:val="00004DC6"/>
    <w:rsid w:val="00004F1A"/>
    <w:rsid w:val="000061CB"/>
    <w:rsid w:val="000062B6"/>
    <w:rsid w:val="00006786"/>
    <w:rsid w:val="00006E79"/>
    <w:rsid w:val="000075D6"/>
    <w:rsid w:val="00007CF5"/>
    <w:rsid w:val="000104E0"/>
    <w:rsid w:val="00010996"/>
    <w:rsid w:val="00013172"/>
    <w:rsid w:val="00013A5C"/>
    <w:rsid w:val="00014652"/>
    <w:rsid w:val="00014C4A"/>
    <w:rsid w:val="00014D57"/>
    <w:rsid w:val="00016052"/>
    <w:rsid w:val="00016622"/>
    <w:rsid w:val="0001746E"/>
    <w:rsid w:val="000177CD"/>
    <w:rsid w:val="00017B83"/>
    <w:rsid w:val="00021105"/>
    <w:rsid w:val="00022586"/>
    <w:rsid w:val="00022E49"/>
    <w:rsid w:val="00025FC0"/>
    <w:rsid w:val="00027007"/>
    <w:rsid w:val="000305AB"/>
    <w:rsid w:val="0003167E"/>
    <w:rsid w:val="000327A3"/>
    <w:rsid w:val="00032AC0"/>
    <w:rsid w:val="00032CAE"/>
    <w:rsid w:val="00032F38"/>
    <w:rsid w:val="00035A7F"/>
    <w:rsid w:val="0003615E"/>
    <w:rsid w:val="000364B0"/>
    <w:rsid w:val="00036915"/>
    <w:rsid w:val="00036978"/>
    <w:rsid w:val="00037078"/>
    <w:rsid w:val="00037A92"/>
    <w:rsid w:val="00040E2A"/>
    <w:rsid w:val="000415CE"/>
    <w:rsid w:val="00042B8D"/>
    <w:rsid w:val="00042C05"/>
    <w:rsid w:val="000438DC"/>
    <w:rsid w:val="00043EA5"/>
    <w:rsid w:val="00045457"/>
    <w:rsid w:val="00050796"/>
    <w:rsid w:val="000513E5"/>
    <w:rsid w:val="000515D9"/>
    <w:rsid w:val="00051D3D"/>
    <w:rsid w:val="00052511"/>
    <w:rsid w:val="0005396E"/>
    <w:rsid w:val="00054B9D"/>
    <w:rsid w:val="00055272"/>
    <w:rsid w:val="00055294"/>
    <w:rsid w:val="00055B6E"/>
    <w:rsid w:val="0005603B"/>
    <w:rsid w:val="00056165"/>
    <w:rsid w:val="0005726E"/>
    <w:rsid w:val="0005753A"/>
    <w:rsid w:val="000600D6"/>
    <w:rsid w:val="00060DD9"/>
    <w:rsid w:val="00060FD7"/>
    <w:rsid w:val="000615C3"/>
    <w:rsid w:val="00061C74"/>
    <w:rsid w:val="0006350D"/>
    <w:rsid w:val="00064CE5"/>
    <w:rsid w:val="00065637"/>
    <w:rsid w:val="00065A67"/>
    <w:rsid w:val="00066F77"/>
    <w:rsid w:val="000677ED"/>
    <w:rsid w:val="000704B7"/>
    <w:rsid w:val="00071863"/>
    <w:rsid w:val="00071C86"/>
    <w:rsid w:val="00071F56"/>
    <w:rsid w:val="00072284"/>
    <w:rsid w:val="00072BD1"/>
    <w:rsid w:val="00073B25"/>
    <w:rsid w:val="0007450C"/>
    <w:rsid w:val="00074643"/>
    <w:rsid w:val="00075274"/>
    <w:rsid w:val="000752BC"/>
    <w:rsid w:val="00075323"/>
    <w:rsid w:val="00075EF1"/>
    <w:rsid w:val="00076060"/>
    <w:rsid w:val="00076602"/>
    <w:rsid w:val="00077828"/>
    <w:rsid w:val="00077CDB"/>
    <w:rsid w:val="00077F9A"/>
    <w:rsid w:val="000801C0"/>
    <w:rsid w:val="0008043E"/>
    <w:rsid w:val="000807D4"/>
    <w:rsid w:val="00080D08"/>
    <w:rsid w:val="00080F04"/>
    <w:rsid w:val="0008174D"/>
    <w:rsid w:val="00081D28"/>
    <w:rsid w:val="000821A5"/>
    <w:rsid w:val="00082E01"/>
    <w:rsid w:val="00082E54"/>
    <w:rsid w:val="00083649"/>
    <w:rsid w:val="00083ABE"/>
    <w:rsid w:val="00084134"/>
    <w:rsid w:val="000841FD"/>
    <w:rsid w:val="00084AD4"/>
    <w:rsid w:val="000852F2"/>
    <w:rsid w:val="0008609A"/>
    <w:rsid w:val="00086BB2"/>
    <w:rsid w:val="000874CF"/>
    <w:rsid w:val="0009013A"/>
    <w:rsid w:val="00090B36"/>
    <w:rsid w:val="0009193C"/>
    <w:rsid w:val="00091D2A"/>
    <w:rsid w:val="00092253"/>
    <w:rsid w:val="0009369C"/>
    <w:rsid w:val="00095DDB"/>
    <w:rsid w:val="00096821"/>
    <w:rsid w:val="000A10CE"/>
    <w:rsid w:val="000A2A8B"/>
    <w:rsid w:val="000A3BFE"/>
    <w:rsid w:val="000A4767"/>
    <w:rsid w:val="000A5BA1"/>
    <w:rsid w:val="000A6279"/>
    <w:rsid w:val="000A762A"/>
    <w:rsid w:val="000A78D2"/>
    <w:rsid w:val="000A7DAC"/>
    <w:rsid w:val="000B0673"/>
    <w:rsid w:val="000B24A4"/>
    <w:rsid w:val="000B384E"/>
    <w:rsid w:val="000B3904"/>
    <w:rsid w:val="000B3E6D"/>
    <w:rsid w:val="000B50DA"/>
    <w:rsid w:val="000B50EE"/>
    <w:rsid w:val="000B5C2E"/>
    <w:rsid w:val="000B60DE"/>
    <w:rsid w:val="000C0778"/>
    <w:rsid w:val="000C0C6E"/>
    <w:rsid w:val="000C1A55"/>
    <w:rsid w:val="000C28FF"/>
    <w:rsid w:val="000C2C91"/>
    <w:rsid w:val="000C3204"/>
    <w:rsid w:val="000C401E"/>
    <w:rsid w:val="000C464A"/>
    <w:rsid w:val="000C4B0F"/>
    <w:rsid w:val="000C6213"/>
    <w:rsid w:val="000C656F"/>
    <w:rsid w:val="000C729E"/>
    <w:rsid w:val="000C75AB"/>
    <w:rsid w:val="000C7A20"/>
    <w:rsid w:val="000C7F21"/>
    <w:rsid w:val="000D0DB2"/>
    <w:rsid w:val="000D1495"/>
    <w:rsid w:val="000D181B"/>
    <w:rsid w:val="000D2771"/>
    <w:rsid w:val="000D2D05"/>
    <w:rsid w:val="000D3261"/>
    <w:rsid w:val="000D42B5"/>
    <w:rsid w:val="000D43FC"/>
    <w:rsid w:val="000D66B8"/>
    <w:rsid w:val="000D70CE"/>
    <w:rsid w:val="000D7A99"/>
    <w:rsid w:val="000E0BB3"/>
    <w:rsid w:val="000E0F75"/>
    <w:rsid w:val="000E1906"/>
    <w:rsid w:val="000E2A9D"/>
    <w:rsid w:val="000E31C6"/>
    <w:rsid w:val="000E5C88"/>
    <w:rsid w:val="000E6FD6"/>
    <w:rsid w:val="000E731B"/>
    <w:rsid w:val="000E7BC3"/>
    <w:rsid w:val="000F1149"/>
    <w:rsid w:val="000F16B1"/>
    <w:rsid w:val="000F1D95"/>
    <w:rsid w:val="000F2476"/>
    <w:rsid w:val="000F28A1"/>
    <w:rsid w:val="000F3C22"/>
    <w:rsid w:val="000F442A"/>
    <w:rsid w:val="000F4FE1"/>
    <w:rsid w:val="000F58BF"/>
    <w:rsid w:val="000F61FA"/>
    <w:rsid w:val="000F65DA"/>
    <w:rsid w:val="000F6E2B"/>
    <w:rsid w:val="000F742C"/>
    <w:rsid w:val="000F761A"/>
    <w:rsid w:val="000F7A97"/>
    <w:rsid w:val="000F7BB4"/>
    <w:rsid w:val="001014DF"/>
    <w:rsid w:val="001022D4"/>
    <w:rsid w:val="00104E84"/>
    <w:rsid w:val="00105009"/>
    <w:rsid w:val="00106F7F"/>
    <w:rsid w:val="0011007F"/>
    <w:rsid w:val="00111727"/>
    <w:rsid w:val="0011201C"/>
    <w:rsid w:val="00112538"/>
    <w:rsid w:val="00113674"/>
    <w:rsid w:val="00115137"/>
    <w:rsid w:val="00115481"/>
    <w:rsid w:val="00115858"/>
    <w:rsid w:val="00115EE2"/>
    <w:rsid w:val="00116095"/>
    <w:rsid w:val="001162DB"/>
    <w:rsid w:val="001162F3"/>
    <w:rsid w:val="00116960"/>
    <w:rsid w:val="00117BF7"/>
    <w:rsid w:val="00117E62"/>
    <w:rsid w:val="00120579"/>
    <w:rsid w:val="0012057B"/>
    <w:rsid w:val="00121558"/>
    <w:rsid w:val="001219A7"/>
    <w:rsid w:val="00121FC7"/>
    <w:rsid w:val="00122331"/>
    <w:rsid w:val="0012233D"/>
    <w:rsid w:val="00123255"/>
    <w:rsid w:val="00123B21"/>
    <w:rsid w:val="00123B36"/>
    <w:rsid w:val="001240FE"/>
    <w:rsid w:val="00125A86"/>
    <w:rsid w:val="001265DC"/>
    <w:rsid w:val="001266FD"/>
    <w:rsid w:val="00126EE2"/>
    <w:rsid w:val="00127A94"/>
    <w:rsid w:val="00127CBD"/>
    <w:rsid w:val="00127F68"/>
    <w:rsid w:val="001304F2"/>
    <w:rsid w:val="001306A7"/>
    <w:rsid w:val="00130C40"/>
    <w:rsid w:val="00130DCB"/>
    <w:rsid w:val="001311BF"/>
    <w:rsid w:val="00131669"/>
    <w:rsid w:val="00131A54"/>
    <w:rsid w:val="00131B85"/>
    <w:rsid w:val="0013225C"/>
    <w:rsid w:val="0013250B"/>
    <w:rsid w:val="00133482"/>
    <w:rsid w:val="00133C13"/>
    <w:rsid w:val="00133F98"/>
    <w:rsid w:val="00133FC4"/>
    <w:rsid w:val="00134C1A"/>
    <w:rsid w:val="001354AD"/>
    <w:rsid w:val="0013568C"/>
    <w:rsid w:val="001359C0"/>
    <w:rsid w:val="00135B18"/>
    <w:rsid w:val="001368E1"/>
    <w:rsid w:val="00136AF3"/>
    <w:rsid w:val="00137E4A"/>
    <w:rsid w:val="00140D4D"/>
    <w:rsid w:val="00140EDC"/>
    <w:rsid w:val="00142202"/>
    <w:rsid w:val="0014286D"/>
    <w:rsid w:val="00142ACA"/>
    <w:rsid w:val="00142B4F"/>
    <w:rsid w:val="001431FA"/>
    <w:rsid w:val="00143892"/>
    <w:rsid w:val="001444CF"/>
    <w:rsid w:val="00144A80"/>
    <w:rsid w:val="001453DE"/>
    <w:rsid w:val="0014642D"/>
    <w:rsid w:val="00146C3B"/>
    <w:rsid w:val="00146FE8"/>
    <w:rsid w:val="00147E5F"/>
    <w:rsid w:val="001509F6"/>
    <w:rsid w:val="0015125C"/>
    <w:rsid w:val="001512F7"/>
    <w:rsid w:val="00151436"/>
    <w:rsid w:val="00152503"/>
    <w:rsid w:val="00152E35"/>
    <w:rsid w:val="00153386"/>
    <w:rsid w:val="0015433D"/>
    <w:rsid w:val="00155943"/>
    <w:rsid w:val="00157CD4"/>
    <w:rsid w:val="00160596"/>
    <w:rsid w:val="001609C6"/>
    <w:rsid w:val="00161164"/>
    <w:rsid w:val="00161842"/>
    <w:rsid w:val="00161BBD"/>
    <w:rsid w:val="001625C6"/>
    <w:rsid w:val="0016333D"/>
    <w:rsid w:val="00163A4E"/>
    <w:rsid w:val="00163C4E"/>
    <w:rsid w:val="00163E89"/>
    <w:rsid w:val="001653D4"/>
    <w:rsid w:val="00165FBE"/>
    <w:rsid w:val="0016636D"/>
    <w:rsid w:val="00167D53"/>
    <w:rsid w:val="0017129C"/>
    <w:rsid w:val="00171A4B"/>
    <w:rsid w:val="00172939"/>
    <w:rsid w:val="0017359A"/>
    <w:rsid w:val="0017393F"/>
    <w:rsid w:val="00173EE8"/>
    <w:rsid w:val="00174F91"/>
    <w:rsid w:val="001750D2"/>
    <w:rsid w:val="001750F5"/>
    <w:rsid w:val="0017564C"/>
    <w:rsid w:val="00175B2F"/>
    <w:rsid w:val="00176458"/>
    <w:rsid w:val="0017654B"/>
    <w:rsid w:val="001809BF"/>
    <w:rsid w:val="00180DCE"/>
    <w:rsid w:val="001814A5"/>
    <w:rsid w:val="00182CE7"/>
    <w:rsid w:val="00184333"/>
    <w:rsid w:val="00184671"/>
    <w:rsid w:val="00185692"/>
    <w:rsid w:val="00186577"/>
    <w:rsid w:val="00187C31"/>
    <w:rsid w:val="00190475"/>
    <w:rsid w:val="0019056A"/>
    <w:rsid w:val="00190C55"/>
    <w:rsid w:val="00190E26"/>
    <w:rsid w:val="0019138F"/>
    <w:rsid w:val="00191954"/>
    <w:rsid w:val="00192449"/>
    <w:rsid w:val="00192F5A"/>
    <w:rsid w:val="00195027"/>
    <w:rsid w:val="00195A9F"/>
    <w:rsid w:val="00197052"/>
    <w:rsid w:val="001A0664"/>
    <w:rsid w:val="001A08DD"/>
    <w:rsid w:val="001A1069"/>
    <w:rsid w:val="001A22A2"/>
    <w:rsid w:val="001A2719"/>
    <w:rsid w:val="001A2EB4"/>
    <w:rsid w:val="001A502A"/>
    <w:rsid w:val="001A543A"/>
    <w:rsid w:val="001A60A9"/>
    <w:rsid w:val="001A6A99"/>
    <w:rsid w:val="001A6CAD"/>
    <w:rsid w:val="001A6CBA"/>
    <w:rsid w:val="001A6DCD"/>
    <w:rsid w:val="001A751A"/>
    <w:rsid w:val="001B0234"/>
    <w:rsid w:val="001B3659"/>
    <w:rsid w:val="001B408D"/>
    <w:rsid w:val="001B4143"/>
    <w:rsid w:val="001B45E2"/>
    <w:rsid w:val="001B4F9D"/>
    <w:rsid w:val="001B5D1D"/>
    <w:rsid w:val="001B5F0B"/>
    <w:rsid w:val="001B6342"/>
    <w:rsid w:val="001B64B9"/>
    <w:rsid w:val="001B68FB"/>
    <w:rsid w:val="001B7135"/>
    <w:rsid w:val="001B7651"/>
    <w:rsid w:val="001B7795"/>
    <w:rsid w:val="001B7B9A"/>
    <w:rsid w:val="001C0CA1"/>
    <w:rsid w:val="001C1244"/>
    <w:rsid w:val="001C1AC8"/>
    <w:rsid w:val="001C3456"/>
    <w:rsid w:val="001C4945"/>
    <w:rsid w:val="001D012E"/>
    <w:rsid w:val="001D06D2"/>
    <w:rsid w:val="001D09F9"/>
    <w:rsid w:val="001D14B7"/>
    <w:rsid w:val="001D1C59"/>
    <w:rsid w:val="001D2395"/>
    <w:rsid w:val="001D38E4"/>
    <w:rsid w:val="001D3C21"/>
    <w:rsid w:val="001D47B8"/>
    <w:rsid w:val="001D4F3B"/>
    <w:rsid w:val="001D53B2"/>
    <w:rsid w:val="001D5555"/>
    <w:rsid w:val="001D5994"/>
    <w:rsid w:val="001D5AF8"/>
    <w:rsid w:val="001D6DCE"/>
    <w:rsid w:val="001D76E1"/>
    <w:rsid w:val="001D7B98"/>
    <w:rsid w:val="001E028C"/>
    <w:rsid w:val="001E03CF"/>
    <w:rsid w:val="001E0528"/>
    <w:rsid w:val="001E20FF"/>
    <w:rsid w:val="001E28F6"/>
    <w:rsid w:val="001E3204"/>
    <w:rsid w:val="001E37BD"/>
    <w:rsid w:val="001E48E7"/>
    <w:rsid w:val="001E490F"/>
    <w:rsid w:val="001E4F5E"/>
    <w:rsid w:val="001E5D05"/>
    <w:rsid w:val="001E5E2D"/>
    <w:rsid w:val="001E65E3"/>
    <w:rsid w:val="001F0889"/>
    <w:rsid w:val="001F0B2A"/>
    <w:rsid w:val="001F0BFC"/>
    <w:rsid w:val="001F1126"/>
    <w:rsid w:val="001F2195"/>
    <w:rsid w:val="001F24D7"/>
    <w:rsid w:val="001F34B9"/>
    <w:rsid w:val="001F34C1"/>
    <w:rsid w:val="001F3A9B"/>
    <w:rsid w:val="001F3F47"/>
    <w:rsid w:val="001F5507"/>
    <w:rsid w:val="001F5AA2"/>
    <w:rsid w:val="001F5DC2"/>
    <w:rsid w:val="001F6317"/>
    <w:rsid w:val="001F764A"/>
    <w:rsid w:val="00200027"/>
    <w:rsid w:val="002000E7"/>
    <w:rsid w:val="00200893"/>
    <w:rsid w:val="00200A80"/>
    <w:rsid w:val="00200FE1"/>
    <w:rsid w:val="0020180A"/>
    <w:rsid w:val="00201F1B"/>
    <w:rsid w:val="002032A9"/>
    <w:rsid w:val="002036F0"/>
    <w:rsid w:val="00203D53"/>
    <w:rsid w:val="00204B57"/>
    <w:rsid w:val="002051FA"/>
    <w:rsid w:val="002062D8"/>
    <w:rsid w:val="002063D0"/>
    <w:rsid w:val="0021086F"/>
    <w:rsid w:val="00212618"/>
    <w:rsid w:val="002138CD"/>
    <w:rsid w:val="00213DCD"/>
    <w:rsid w:val="0021533C"/>
    <w:rsid w:val="002179C0"/>
    <w:rsid w:val="00220F44"/>
    <w:rsid w:val="00220F4F"/>
    <w:rsid w:val="00220F95"/>
    <w:rsid w:val="00221CE4"/>
    <w:rsid w:val="002232F4"/>
    <w:rsid w:val="00223D3B"/>
    <w:rsid w:val="002248F5"/>
    <w:rsid w:val="00224B77"/>
    <w:rsid w:val="00224C71"/>
    <w:rsid w:val="00225802"/>
    <w:rsid w:val="002258AC"/>
    <w:rsid w:val="00227812"/>
    <w:rsid w:val="00230379"/>
    <w:rsid w:val="00231CE1"/>
    <w:rsid w:val="00232205"/>
    <w:rsid w:val="00232DF8"/>
    <w:rsid w:val="00233C23"/>
    <w:rsid w:val="002347E0"/>
    <w:rsid w:val="00234D82"/>
    <w:rsid w:val="00236781"/>
    <w:rsid w:val="00236C37"/>
    <w:rsid w:val="00237A59"/>
    <w:rsid w:val="00237D8B"/>
    <w:rsid w:val="00241769"/>
    <w:rsid w:val="00242F0B"/>
    <w:rsid w:val="00242FC7"/>
    <w:rsid w:val="00244F8B"/>
    <w:rsid w:val="002450CB"/>
    <w:rsid w:val="00245A3D"/>
    <w:rsid w:val="00245B8D"/>
    <w:rsid w:val="00246E18"/>
    <w:rsid w:val="0024718C"/>
    <w:rsid w:val="00247631"/>
    <w:rsid w:val="00247667"/>
    <w:rsid w:val="002500D2"/>
    <w:rsid w:val="00250DF2"/>
    <w:rsid w:val="0025118D"/>
    <w:rsid w:val="00251A22"/>
    <w:rsid w:val="0025254C"/>
    <w:rsid w:val="0025278A"/>
    <w:rsid w:val="00252E92"/>
    <w:rsid w:val="00252F83"/>
    <w:rsid w:val="00253471"/>
    <w:rsid w:val="002544B5"/>
    <w:rsid w:val="00254C65"/>
    <w:rsid w:val="002555AF"/>
    <w:rsid w:val="00255C61"/>
    <w:rsid w:val="00257717"/>
    <w:rsid w:val="002604EE"/>
    <w:rsid w:val="00260C08"/>
    <w:rsid w:val="0026220F"/>
    <w:rsid w:val="00263827"/>
    <w:rsid w:val="00263CC0"/>
    <w:rsid w:val="00265383"/>
    <w:rsid w:val="00266840"/>
    <w:rsid w:val="002708DC"/>
    <w:rsid w:val="00271316"/>
    <w:rsid w:val="002714A8"/>
    <w:rsid w:val="00271658"/>
    <w:rsid w:val="002718BD"/>
    <w:rsid w:val="00272398"/>
    <w:rsid w:val="00273198"/>
    <w:rsid w:val="0027473B"/>
    <w:rsid w:val="002750B2"/>
    <w:rsid w:val="00275D81"/>
    <w:rsid w:val="00275E08"/>
    <w:rsid w:val="0027652D"/>
    <w:rsid w:val="002769AA"/>
    <w:rsid w:val="00276AE9"/>
    <w:rsid w:val="002771CA"/>
    <w:rsid w:val="00277A90"/>
    <w:rsid w:val="0028097E"/>
    <w:rsid w:val="0028103C"/>
    <w:rsid w:val="00281541"/>
    <w:rsid w:val="002818FA"/>
    <w:rsid w:val="00281BEB"/>
    <w:rsid w:val="00282BDD"/>
    <w:rsid w:val="002836C5"/>
    <w:rsid w:val="002838BE"/>
    <w:rsid w:val="00283D0E"/>
    <w:rsid w:val="00283D94"/>
    <w:rsid w:val="00283F9F"/>
    <w:rsid w:val="00284C6C"/>
    <w:rsid w:val="00285CB3"/>
    <w:rsid w:val="00285E9A"/>
    <w:rsid w:val="0028718C"/>
    <w:rsid w:val="0028750F"/>
    <w:rsid w:val="002907EE"/>
    <w:rsid w:val="00291D9D"/>
    <w:rsid w:val="00292164"/>
    <w:rsid w:val="00292EA6"/>
    <w:rsid w:val="002931B0"/>
    <w:rsid w:val="0029341A"/>
    <w:rsid w:val="0029469B"/>
    <w:rsid w:val="00294E4E"/>
    <w:rsid w:val="00295C3B"/>
    <w:rsid w:val="00296791"/>
    <w:rsid w:val="002975D3"/>
    <w:rsid w:val="002A0ABB"/>
    <w:rsid w:val="002A0B95"/>
    <w:rsid w:val="002A0CBC"/>
    <w:rsid w:val="002A11FC"/>
    <w:rsid w:val="002A1967"/>
    <w:rsid w:val="002A1E17"/>
    <w:rsid w:val="002A29D9"/>
    <w:rsid w:val="002A2D7C"/>
    <w:rsid w:val="002A2FBD"/>
    <w:rsid w:val="002A37DE"/>
    <w:rsid w:val="002A3E5A"/>
    <w:rsid w:val="002A4320"/>
    <w:rsid w:val="002A4C2A"/>
    <w:rsid w:val="002A52A0"/>
    <w:rsid w:val="002A7267"/>
    <w:rsid w:val="002B01A7"/>
    <w:rsid w:val="002B114B"/>
    <w:rsid w:val="002B1493"/>
    <w:rsid w:val="002B19BD"/>
    <w:rsid w:val="002B2182"/>
    <w:rsid w:val="002B2EB5"/>
    <w:rsid w:val="002B3E46"/>
    <w:rsid w:val="002B3F4B"/>
    <w:rsid w:val="002B4906"/>
    <w:rsid w:val="002B4EB7"/>
    <w:rsid w:val="002B5B4E"/>
    <w:rsid w:val="002B5BD2"/>
    <w:rsid w:val="002B634C"/>
    <w:rsid w:val="002B6E4C"/>
    <w:rsid w:val="002B7E97"/>
    <w:rsid w:val="002C0E64"/>
    <w:rsid w:val="002C118E"/>
    <w:rsid w:val="002C1266"/>
    <w:rsid w:val="002C157B"/>
    <w:rsid w:val="002C1756"/>
    <w:rsid w:val="002C1B66"/>
    <w:rsid w:val="002C20A1"/>
    <w:rsid w:val="002C3617"/>
    <w:rsid w:val="002C3664"/>
    <w:rsid w:val="002C3820"/>
    <w:rsid w:val="002C3B1E"/>
    <w:rsid w:val="002C3C21"/>
    <w:rsid w:val="002C44B1"/>
    <w:rsid w:val="002C6A14"/>
    <w:rsid w:val="002C7266"/>
    <w:rsid w:val="002C7FEE"/>
    <w:rsid w:val="002D0AAF"/>
    <w:rsid w:val="002D0FF6"/>
    <w:rsid w:val="002D10F7"/>
    <w:rsid w:val="002D12B4"/>
    <w:rsid w:val="002D173C"/>
    <w:rsid w:val="002D22A3"/>
    <w:rsid w:val="002D2869"/>
    <w:rsid w:val="002D400C"/>
    <w:rsid w:val="002D7A01"/>
    <w:rsid w:val="002E0C41"/>
    <w:rsid w:val="002E1633"/>
    <w:rsid w:val="002E16B6"/>
    <w:rsid w:val="002E2C27"/>
    <w:rsid w:val="002E4519"/>
    <w:rsid w:val="002E458C"/>
    <w:rsid w:val="002E484F"/>
    <w:rsid w:val="002E4AF8"/>
    <w:rsid w:val="002E6196"/>
    <w:rsid w:val="002E7F80"/>
    <w:rsid w:val="002F0DC7"/>
    <w:rsid w:val="002F124B"/>
    <w:rsid w:val="002F289B"/>
    <w:rsid w:val="002F2992"/>
    <w:rsid w:val="002F34B7"/>
    <w:rsid w:val="002F3575"/>
    <w:rsid w:val="002F35FB"/>
    <w:rsid w:val="002F43E0"/>
    <w:rsid w:val="002F5D96"/>
    <w:rsid w:val="002F70C3"/>
    <w:rsid w:val="003013A9"/>
    <w:rsid w:val="003014A9"/>
    <w:rsid w:val="003019AC"/>
    <w:rsid w:val="003044E2"/>
    <w:rsid w:val="00305CC4"/>
    <w:rsid w:val="00305D6E"/>
    <w:rsid w:val="00310747"/>
    <w:rsid w:val="00310FD3"/>
    <w:rsid w:val="0031166C"/>
    <w:rsid w:val="00312263"/>
    <w:rsid w:val="003126B0"/>
    <w:rsid w:val="00312E8F"/>
    <w:rsid w:val="00314C7C"/>
    <w:rsid w:val="003152A0"/>
    <w:rsid w:val="00316703"/>
    <w:rsid w:val="0031773D"/>
    <w:rsid w:val="003200CC"/>
    <w:rsid w:val="0032065F"/>
    <w:rsid w:val="00320733"/>
    <w:rsid w:val="00320E4B"/>
    <w:rsid w:val="00321019"/>
    <w:rsid w:val="003211FB"/>
    <w:rsid w:val="003218DD"/>
    <w:rsid w:val="00322642"/>
    <w:rsid w:val="00323987"/>
    <w:rsid w:val="00324442"/>
    <w:rsid w:val="003252A5"/>
    <w:rsid w:val="00326357"/>
    <w:rsid w:val="00326562"/>
    <w:rsid w:val="003265A7"/>
    <w:rsid w:val="00326832"/>
    <w:rsid w:val="0032696C"/>
    <w:rsid w:val="003277FE"/>
    <w:rsid w:val="00330988"/>
    <w:rsid w:val="00330F0F"/>
    <w:rsid w:val="00331C21"/>
    <w:rsid w:val="00334085"/>
    <w:rsid w:val="00335E20"/>
    <w:rsid w:val="0033690D"/>
    <w:rsid w:val="00336C79"/>
    <w:rsid w:val="003374C5"/>
    <w:rsid w:val="003379C7"/>
    <w:rsid w:val="00337E13"/>
    <w:rsid w:val="00337E52"/>
    <w:rsid w:val="003405B7"/>
    <w:rsid w:val="00340EA0"/>
    <w:rsid w:val="00341051"/>
    <w:rsid w:val="00341A7B"/>
    <w:rsid w:val="00341EE6"/>
    <w:rsid w:val="00343F68"/>
    <w:rsid w:val="00344EBB"/>
    <w:rsid w:val="0034502D"/>
    <w:rsid w:val="003458A5"/>
    <w:rsid w:val="00346002"/>
    <w:rsid w:val="00346208"/>
    <w:rsid w:val="00350DCA"/>
    <w:rsid w:val="00351780"/>
    <w:rsid w:val="003517F5"/>
    <w:rsid w:val="00351DA2"/>
    <w:rsid w:val="00353AC0"/>
    <w:rsid w:val="00354498"/>
    <w:rsid w:val="00354BB7"/>
    <w:rsid w:val="00355BDC"/>
    <w:rsid w:val="00356258"/>
    <w:rsid w:val="00356935"/>
    <w:rsid w:val="003572EE"/>
    <w:rsid w:val="00357BE5"/>
    <w:rsid w:val="00357D6C"/>
    <w:rsid w:val="003602A8"/>
    <w:rsid w:val="00360621"/>
    <w:rsid w:val="00360E7E"/>
    <w:rsid w:val="003634AF"/>
    <w:rsid w:val="00364D26"/>
    <w:rsid w:val="00366372"/>
    <w:rsid w:val="003674AC"/>
    <w:rsid w:val="00367827"/>
    <w:rsid w:val="003702D4"/>
    <w:rsid w:val="00370DA1"/>
    <w:rsid w:val="003717DC"/>
    <w:rsid w:val="00372273"/>
    <w:rsid w:val="00372D66"/>
    <w:rsid w:val="00374BCE"/>
    <w:rsid w:val="00375225"/>
    <w:rsid w:val="00375CAE"/>
    <w:rsid w:val="003764EE"/>
    <w:rsid w:val="00376BB3"/>
    <w:rsid w:val="00376D1E"/>
    <w:rsid w:val="00376D23"/>
    <w:rsid w:val="00383BEB"/>
    <w:rsid w:val="00386309"/>
    <w:rsid w:val="003866B3"/>
    <w:rsid w:val="00386A1C"/>
    <w:rsid w:val="00390288"/>
    <w:rsid w:val="00390CB4"/>
    <w:rsid w:val="00391E77"/>
    <w:rsid w:val="003922EB"/>
    <w:rsid w:val="00392859"/>
    <w:rsid w:val="003928A3"/>
    <w:rsid w:val="00394C63"/>
    <w:rsid w:val="00394D0D"/>
    <w:rsid w:val="00394DBC"/>
    <w:rsid w:val="00395A03"/>
    <w:rsid w:val="00395AA9"/>
    <w:rsid w:val="003966A8"/>
    <w:rsid w:val="00396B18"/>
    <w:rsid w:val="003973E5"/>
    <w:rsid w:val="0039780C"/>
    <w:rsid w:val="0039792B"/>
    <w:rsid w:val="003A01CF"/>
    <w:rsid w:val="003A0723"/>
    <w:rsid w:val="003A15E5"/>
    <w:rsid w:val="003A2983"/>
    <w:rsid w:val="003A3499"/>
    <w:rsid w:val="003A58F0"/>
    <w:rsid w:val="003A62F1"/>
    <w:rsid w:val="003A6580"/>
    <w:rsid w:val="003A7080"/>
    <w:rsid w:val="003A7B99"/>
    <w:rsid w:val="003B0B5D"/>
    <w:rsid w:val="003B1825"/>
    <w:rsid w:val="003B19B5"/>
    <w:rsid w:val="003B2330"/>
    <w:rsid w:val="003B313B"/>
    <w:rsid w:val="003B3C76"/>
    <w:rsid w:val="003B5140"/>
    <w:rsid w:val="003B5605"/>
    <w:rsid w:val="003B60EF"/>
    <w:rsid w:val="003B7EE3"/>
    <w:rsid w:val="003B7F61"/>
    <w:rsid w:val="003C094F"/>
    <w:rsid w:val="003C0BAD"/>
    <w:rsid w:val="003C1D53"/>
    <w:rsid w:val="003C276A"/>
    <w:rsid w:val="003C42D3"/>
    <w:rsid w:val="003C6313"/>
    <w:rsid w:val="003C6991"/>
    <w:rsid w:val="003C71BF"/>
    <w:rsid w:val="003C72A4"/>
    <w:rsid w:val="003C79A9"/>
    <w:rsid w:val="003C7F34"/>
    <w:rsid w:val="003D0150"/>
    <w:rsid w:val="003D0D98"/>
    <w:rsid w:val="003D0EC5"/>
    <w:rsid w:val="003D19B2"/>
    <w:rsid w:val="003D1D6E"/>
    <w:rsid w:val="003D1E0C"/>
    <w:rsid w:val="003D25FB"/>
    <w:rsid w:val="003D2A75"/>
    <w:rsid w:val="003D3591"/>
    <w:rsid w:val="003D3AC4"/>
    <w:rsid w:val="003D3E4D"/>
    <w:rsid w:val="003D4E13"/>
    <w:rsid w:val="003D53F0"/>
    <w:rsid w:val="003D5AFA"/>
    <w:rsid w:val="003D63B4"/>
    <w:rsid w:val="003D6FED"/>
    <w:rsid w:val="003E00D9"/>
    <w:rsid w:val="003E097C"/>
    <w:rsid w:val="003E11DF"/>
    <w:rsid w:val="003E1512"/>
    <w:rsid w:val="003E1B12"/>
    <w:rsid w:val="003E2286"/>
    <w:rsid w:val="003E2E9A"/>
    <w:rsid w:val="003E3266"/>
    <w:rsid w:val="003E46E9"/>
    <w:rsid w:val="003E580C"/>
    <w:rsid w:val="003E5AAA"/>
    <w:rsid w:val="003E6049"/>
    <w:rsid w:val="003E633C"/>
    <w:rsid w:val="003E64AF"/>
    <w:rsid w:val="003E6754"/>
    <w:rsid w:val="003E71F8"/>
    <w:rsid w:val="003E7412"/>
    <w:rsid w:val="003E765F"/>
    <w:rsid w:val="003F18B7"/>
    <w:rsid w:val="003F26D6"/>
    <w:rsid w:val="003F38FB"/>
    <w:rsid w:val="003F4D3A"/>
    <w:rsid w:val="003F5437"/>
    <w:rsid w:val="00400334"/>
    <w:rsid w:val="004007C0"/>
    <w:rsid w:val="00401CBF"/>
    <w:rsid w:val="00401E49"/>
    <w:rsid w:val="00402313"/>
    <w:rsid w:val="0040287D"/>
    <w:rsid w:val="00402A8B"/>
    <w:rsid w:val="0040317C"/>
    <w:rsid w:val="00404FA0"/>
    <w:rsid w:val="00405138"/>
    <w:rsid w:val="0040520F"/>
    <w:rsid w:val="00405458"/>
    <w:rsid w:val="00405499"/>
    <w:rsid w:val="004057BF"/>
    <w:rsid w:val="00405C72"/>
    <w:rsid w:val="00405F3C"/>
    <w:rsid w:val="0040646F"/>
    <w:rsid w:val="00406E66"/>
    <w:rsid w:val="00407A0B"/>
    <w:rsid w:val="00407DEE"/>
    <w:rsid w:val="004105BC"/>
    <w:rsid w:val="00412153"/>
    <w:rsid w:val="00413540"/>
    <w:rsid w:val="00413867"/>
    <w:rsid w:val="004153E0"/>
    <w:rsid w:val="00416ECC"/>
    <w:rsid w:val="00417FD4"/>
    <w:rsid w:val="00420363"/>
    <w:rsid w:val="00420C4E"/>
    <w:rsid w:val="004216C6"/>
    <w:rsid w:val="0042225D"/>
    <w:rsid w:val="004239CD"/>
    <w:rsid w:val="004242F4"/>
    <w:rsid w:val="004247CE"/>
    <w:rsid w:val="004248A9"/>
    <w:rsid w:val="00424C99"/>
    <w:rsid w:val="00426B0A"/>
    <w:rsid w:val="004271AF"/>
    <w:rsid w:val="004300D6"/>
    <w:rsid w:val="00430137"/>
    <w:rsid w:val="00431585"/>
    <w:rsid w:val="00431690"/>
    <w:rsid w:val="0043271D"/>
    <w:rsid w:val="00433ACB"/>
    <w:rsid w:val="004357A1"/>
    <w:rsid w:val="00436640"/>
    <w:rsid w:val="00437C71"/>
    <w:rsid w:val="00437E10"/>
    <w:rsid w:val="004406EC"/>
    <w:rsid w:val="00442318"/>
    <w:rsid w:val="00443EBE"/>
    <w:rsid w:val="004444D7"/>
    <w:rsid w:val="004450B3"/>
    <w:rsid w:val="004454F5"/>
    <w:rsid w:val="00445623"/>
    <w:rsid w:val="00445864"/>
    <w:rsid w:val="0044684F"/>
    <w:rsid w:val="00446AF0"/>
    <w:rsid w:val="00446E25"/>
    <w:rsid w:val="00447035"/>
    <w:rsid w:val="004479C6"/>
    <w:rsid w:val="00447B09"/>
    <w:rsid w:val="0045090B"/>
    <w:rsid w:val="00450A10"/>
    <w:rsid w:val="00450BAA"/>
    <w:rsid w:val="004513F1"/>
    <w:rsid w:val="0045147A"/>
    <w:rsid w:val="00451959"/>
    <w:rsid w:val="0045395D"/>
    <w:rsid w:val="004548D2"/>
    <w:rsid w:val="00454C18"/>
    <w:rsid w:val="00455F2E"/>
    <w:rsid w:val="00456FC6"/>
    <w:rsid w:val="004575A1"/>
    <w:rsid w:val="004611D8"/>
    <w:rsid w:val="00461A7B"/>
    <w:rsid w:val="004622B5"/>
    <w:rsid w:val="004628D3"/>
    <w:rsid w:val="00462958"/>
    <w:rsid w:val="004630B9"/>
    <w:rsid w:val="00463540"/>
    <w:rsid w:val="00463F75"/>
    <w:rsid w:val="0046530B"/>
    <w:rsid w:val="00465AD5"/>
    <w:rsid w:val="00466A17"/>
    <w:rsid w:val="00466EC8"/>
    <w:rsid w:val="00467184"/>
    <w:rsid w:val="0046729D"/>
    <w:rsid w:val="00467B54"/>
    <w:rsid w:val="00470072"/>
    <w:rsid w:val="004700DD"/>
    <w:rsid w:val="004709D9"/>
    <w:rsid w:val="00471A92"/>
    <w:rsid w:val="00472236"/>
    <w:rsid w:val="004725F6"/>
    <w:rsid w:val="00473067"/>
    <w:rsid w:val="0047334A"/>
    <w:rsid w:val="004753AD"/>
    <w:rsid w:val="0047728D"/>
    <w:rsid w:val="00477409"/>
    <w:rsid w:val="004776B1"/>
    <w:rsid w:val="00477CA7"/>
    <w:rsid w:val="004800E5"/>
    <w:rsid w:val="004807EF"/>
    <w:rsid w:val="00480DFF"/>
    <w:rsid w:val="004822F0"/>
    <w:rsid w:val="00482D61"/>
    <w:rsid w:val="00482F10"/>
    <w:rsid w:val="00482F62"/>
    <w:rsid w:val="00483E03"/>
    <w:rsid w:val="004847E8"/>
    <w:rsid w:val="004855CA"/>
    <w:rsid w:val="004855CB"/>
    <w:rsid w:val="0048756B"/>
    <w:rsid w:val="00490166"/>
    <w:rsid w:val="00490A32"/>
    <w:rsid w:val="00490A43"/>
    <w:rsid w:val="00491CBD"/>
    <w:rsid w:val="00494807"/>
    <w:rsid w:val="0049706D"/>
    <w:rsid w:val="004972A7"/>
    <w:rsid w:val="00497BC9"/>
    <w:rsid w:val="004A0699"/>
    <w:rsid w:val="004A161D"/>
    <w:rsid w:val="004A275C"/>
    <w:rsid w:val="004A2BEC"/>
    <w:rsid w:val="004A3F73"/>
    <w:rsid w:val="004A54F6"/>
    <w:rsid w:val="004A5B0F"/>
    <w:rsid w:val="004A622B"/>
    <w:rsid w:val="004B215B"/>
    <w:rsid w:val="004B26A0"/>
    <w:rsid w:val="004B2F37"/>
    <w:rsid w:val="004B37FD"/>
    <w:rsid w:val="004B4AF4"/>
    <w:rsid w:val="004B4DB3"/>
    <w:rsid w:val="004B5551"/>
    <w:rsid w:val="004B56FD"/>
    <w:rsid w:val="004B5928"/>
    <w:rsid w:val="004B5BB9"/>
    <w:rsid w:val="004B605C"/>
    <w:rsid w:val="004B7393"/>
    <w:rsid w:val="004B7486"/>
    <w:rsid w:val="004C0C6F"/>
    <w:rsid w:val="004C2077"/>
    <w:rsid w:val="004C2B92"/>
    <w:rsid w:val="004C30CD"/>
    <w:rsid w:val="004C46DE"/>
    <w:rsid w:val="004C5308"/>
    <w:rsid w:val="004C532E"/>
    <w:rsid w:val="004C5EF4"/>
    <w:rsid w:val="004C61BA"/>
    <w:rsid w:val="004C6644"/>
    <w:rsid w:val="004C6C1F"/>
    <w:rsid w:val="004D040D"/>
    <w:rsid w:val="004D0B55"/>
    <w:rsid w:val="004D164E"/>
    <w:rsid w:val="004D1D0E"/>
    <w:rsid w:val="004D3273"/>
    <w:rsid w:val="004D365F"/>
    <w:rsid w:val="004D3E9A"/>
    <w:rsid w:val="004D4079"/>
    <w:rsid w:val="004D49D8"/>
    <w:rsid w:val="004D4D51"/>
    <w:rsid w:val="004D57DE"/>
    <w:rsid w:val="004D6F66"/>
    <w:rsid w:val="004D77B5"/>
    <w:rsid w:val="004D7EC5"/>
    <w:rsid w:val="004E0520"/>
    <w:rsid w:val="004E1079"/>
    <w:rsid w:val="004E16AE"/>
    <w:rsid w:val="004E1838"/>
    <w:rsid w:val="004E1C49"/>
    <w:rsid w:val="004E32A3"/>
    <w:rsid w:val="004E3BD9"/>
    <w:rsid w:val="004E3CC8"/>
    <w:rsid w:val="004E3EA1"/>
    <w:rsid w:val="004E4224"/>
    <w:rsid w:val="004E4699"/>
    <w:rsid w:val="004E7BB1"/>
    <w:rsid w:val="004E7C5B"/>
    <w:rsid w:val="004F33D2"/>
    <w:rsid w:val="004F4236"/>
    <w:rsid w:val="004F4FB0"/>
    <w:rsid w:val="004F56CD"/>
    <w:rsid w:val="004F589E"/>
    <w:rsid w:val="004F6423"/>
    <w:rsid w:val="004F6724"/>
    <w:rsid w:val="004F7477"/>
    <w:rsid w:val="00501436"/>
    <w:rsid w:val="00501991"/>
    <w:rsid w:val="00501E4C"/>
    <w:rsid w:val="00502563"/>
    <w:rsid w:val="005039A2"/>
    <w:rsid w:val="005053CD"/>
    <w:rsid w:val="00505FF3"/>
    <w:rsid w:val="0050606F"/>
    <w:rsid w:val="00506259"/>
    <w:rsid w:val="00506F4F"/>
    <w:rsid w:val="00506FE9"/>
    <w:rsid w:val="00507114"/>
    <w:rsid w:val="005075F2"/>
    <w:rsid w:val="00507E13"/>
    <w:rsid w:val="00510B4B"/>
    <w:rsid w:val="005119D6"/>
    <w:rsid w:val="00511A64"/>
    <w:rsid w:val="00511B72"/>
    <w:rsid w:val="00511D43"/>
    <w:rsid w:val="00515833"/>
    <w:rsid w:val="00516D31"/>
    <w:rsid w:val="00516E15"/>
    <w:rsid w:val="0052015F"/>
    <w:rsid w:val="005201E3"/>
    <w:rsid w:val="00520E40"/>
    <w:rsid w:val="005213CC"/>
    <w:rsid w:val="00521665"/>
    <w:rsid w:val="00522242"/>
    <w:rsid w:val="00522AAC"/>
    <w:rsid w:val="0052450B"/>
    <w:rsid w:val="00524F5F"/>
    <w:rsid w:val="00525920"/>
    <w:rsid w:val="00525A6C"/>
    <w:rsid w:val="00526400"/>
    <w:rsid w:val="00526A0F"/>
    <w:rsid w:val="00526E55"/>
    <w:rsid w:val="00526ECB"/>
    <w:rsid w:val="0052713E"/>
    <w:rsid w:val="005276DF"/>
    <w:rsid w:val="005276FD"/>
    <w:rsid w:val="005278A6"/>
    <w:rsid w:val="00531C23"/>
    <w:rsid w:val="005322FE"/>
    <w:rsid w:val="00532C7B"/>
    <w:rsid w:val="00533079"/>
    <w:rsid w:val="005330B1"/>
    <w:rsid w:val="005338B0"/>
    <w:rsid w:val="005339E6"/>
    <w:rsid w:val="00534293"/>
    <w:rsid w:val="00534940"/>
    <w:rsid w:val="00535273"/>
    <w:rsid w:val="00537D9C"/>
    <w:rsid w:val="00540946"/>
    <w:rsid w:val="00541185"/>
    <w:rsid w:val="005431B7"/>
    <w:rsid w:val="005438AE"/>
    <w:rsid w:val="005438C4"/>
    <w:rsid w:val="00544459"/>
    <w:rsid w:val="00544DAF"/>
    <w:rsid w:val="00545B40"/>
    <w:rsid w:val="00547FC6"/>
    <w:rsid w:val="00553CF6"/>
    <w:rsid w:val="00554650"/>
    <w:rsid w:val="005552D2"/>
    <w:rsid w:val="00555485"/>
    <w:rsid w:val="00555989"/>
    <w:rsid w:val="00556456"/>
    <w:rsid w:val="00556CEA"/>
    <w:rsid w:val="00557AD7"/>
    <w:rsid w:val="00557B5E"/>
    <w:rsid w:val="00561A3B"/>
    <w:rsid w:val="005624B7"/>
    <w:rsid w:val="00562561"/>
    <w:rsid w:val="005627B5"/>
    <w:rsid w:val="00562E3A"/>
    <w:rsid w:val="00563550"/>
    <w:rsid w:val="00563E53"/>
    <w:rsid w:val="005641F1"/>
    <w:rsid w:val="00564D40"/>
    <w:rsid w:val="00565B17"/>
    <w:rsid w:val="00565D3C"/>
    <w:rsid w:val="00566E83"/>
    <w:rsid w:val="00567351"/>
    <w:rsid w:val="00567494"/>
    <w:rsid w:val="005701B5"/>
    <w:rsid w:val="00570CC3"/>
    <w:rsid w:val="00571013"/>
    <w:rsid w:val="0057109D"/>
    <w:rsid w:val="0057222A"/>
    <w:rsid w:val="00572329"/>
    <w:rsid w:val="00573616"/>
    <w:rsid w:val="005743B1"/>
    <w:rsid w:val="00574927"/>
    <w:rsid w:val="00574966"/>
    <w:rsid w:val="00574EC0"/>
    <w:rsid w:val="005756F1"/>
    <w:rsid w:val="005766EC"/>
    <w:rsid w:val="005803BA"/>
    <w:rsid w:val="00580783"/>
    <w:rsid w:val="0058130A"/>
    <w:rsid w:val="00581311"/>
    <w:rsid w:val="00582D1C"/>
    <w:rsid w:val="005832A1"/>
    <w:rsid w:val="005833F7"/>
    <w:rsid w:val="005837B6"/>
    <w:rsid w:val="00584A60"/>
    <w:rsid w:val="00585454"/>
    <w:rsid w:val="00586144"/>
    <w:rsid w:val="00586781"/>
    <w:rsid w:val="00586E8D"/>
    <w:rsid w:val="005872EB"/>
    <w:rsid w:val="005878C6"/>
    <w:rsid w:val="00587BDE"/>
    <w:rsid w:val="005908DF"/>
    <w:rsid w:val="00590A76"/>
    <w:rsid w:val="00590C7C"/>
    <w:rsid w:val="005921E5"/>
    <w:rsid w:val="005933B3"/>
    <w:rsid w:val="0059456A"/>
    <w:rsid w:val="005948C4"/>
    <w:rsid w:val="0059568B"/>
    <w:rsid w:val="00595BA9"/>
    <w:rsid w:val="005968B5"/>
    <w:rsid w:val="005969C1"/>
    <w:rsid w:val="00596EE0"/>
    <w:rsid w:val="00596F4B"/>
    <w:rsid w:val="00597082"/>
    <w:rsid w:val="00597737"/>
    <w:rsid w:val="005A0804"/>
    <w:rsid w:val="005A08A3"/>
    <w:rsid w:val="005A0FDE"/>
    <w:rsid w:val="005A1951"/>
    <w:rsid w:val="005A430D"/>
    <w:rsid w:val="005A4900"/>
    <w:rsid w:val="005A53D8"/>
    <w:rsid w:val="005A5C1B"/>
    <w:rsid w:val="005A605A"/>
    <w:rsid w:val="005A6937"/>
    <w:rsid w:val="005B0130"/>
    <w:rsid w:val="005B0146"/>
    <w:rsid w:val="005B0894"/>
    <w:rsid w:val="005B105C"/>
    <w:rsid w:val="005B2187"/>
    <w:rsid w:val="005B36AC"/>
    <w:rsid w:val="005B4799"/>
    <w:rsid w:val="005B4946"/>
    <w:rsid w:val="005B4C50"/>
    <w:rsid w:val="005B626F"/>
    <w:rsid w:val="005B729E"/>
    <w:rsid w:val="005B7DDD"/>
    <w:rsid w:val="005B7E34"/>
    <w:rsid w:val="005C06C1"/>
    <w:rsid w:val="005C0909"/>
    <w:rsid w:val="005C09AE"/>
    <w:rsid w:val="005C0A86"/>
    <w:rsid w:val="005C0E0B"/>
    <w:rsid w:val="005C190E"/>
    <w:rsid w:val="005C40C2"/>
    <w:rsid w:val="005C4221"/>
    <w:rsid w:val="005C44CA"/>
    <w:rsid w:val="005C474A"/>
    <w:rsid w:val="005C4BBB"/>
    <w:rsid w:val="005C5BD3"/>
    <w:rsid w:val="005C607E"/>
    <w:rsid w:val="005C6A85"/>
    <w:rsid w:val="005C6B5A"/>
    <w:rsid w:val="005C753E"/>
    <w:rsid w:val="005D0B64"/>
    <w:rsid w:val="005D0DBD"/>
    <w:rsid w:val="005D1052"/>
    <w:rsid w:val="005D12CE"/>
    <w:rsid w:val="005D21B5"/>
    <w:rsid w:val="005D270E"/>
    <w:rsid w:val="005D304D"/>
    <w:rsid w:val="005D4C26"/>
    <w:rsid w:val="005D5310"/>
    <w:rsid w:val="005D5BDE"/>
    <w:rsid w:val="005D750E"/>
    <w:rsid w:val="005D766D"/>
    <w:rsid w:val="005E03E0"/>
    <w:rsid w:val="005E0A23"/>
    <w:rsid w:val="005E0B33"/>
    <w:rsid w:val="005E2039"/>
    <w:rsid w:val="005E5035"/>
    <w:rsid w:val="005E556D"/>
    <w:rsid w:val="005E60BF"/>
    <w:rsid w:val="005E6371"/>
    <w:rsid w:val="005E655C"/>
    <w:rsid w:val="005E665F"/>
    <w:rsid w:val="005E667F"/>
    <w:rsid w:val="005E6A8C"/>
    <w:rsid w:val="005E6B2A"/>
    <w:rsid w:val="005E6F50"/>
    <w:rsid w:val="005E70C1"/>
    <w:rsid w:val="005E73F3"/>
    <w:rsid w:val="005E7B4E"/>
    <w:rsid w:val="005F01C5"/>
    <w:rsid w:val="005F0989"/>
    <w:rsid w:val="005F1005"/>
    <w:rsid w:val="005F1ADC"/>
    <w:rsid w:val="005F1F7C"/>
    <w:rsid w:val="005F3107"/>
    <w:rsid w:val="005F631B"/>
    <w:rsid w:val="005F670B"/>
    <w:rsid w:val="005F686C"/>
    <w:rsid w:val="005F7C05"/>
    <w:rsid w:val="00600587"/>
    <w:rsid w:val="00600C29"/>
    <w:rsid w:val="00600C33"/>
    <w:rsid w:val="00601CBE"/>
    <w:rsid w:val="006029DD"/>
    <w:rsid w:val="00603190"/>
    <w:rsid w:val="00604F5E"/>
    <w:rsid w:val="00605BDE"/>
    <w:rsid w:val="00605D9D"/>
    <w:rsid w:val="00606D4B"/>
    <w:rsid w:val="00606F4D"/>
    <w:rsid w:val="00607009"/>
    <w:rsid w:val="00607E37"/>
    <w:rsid w:val="00610685"/>
    <w:rsid w:val="00610A4A"/>
    <w:rsid w:val="00610BFE"/>
    <w:rsid w:val="00610D64"/>
    <w:rsid w:val="006110B5"/>
    <w:rsid w:val="0061170A"/>
    <w:rsid w:val="0061298C"/>
    <w:rsid w:val="0061354C"/>
    <w:rsid w:val="00613854"/>
    <w:rsid w:val="00614286"/>
    <w:rsid w:val="006147D1"/>
    <w:rsid w:val="006150C1"/>
    <w:rsid w:val="006151BF"/>
    <w:rsid w:val="00615267"/>
    <w:rsid w:val="006163B4"/>
    <w:rsid w:val="00616D58"/>
    <w:rsid w:val="00617867"/>
    <w:rsid w:val="00617AAC"/>
    <w:rsid w:val="0062022D"/>
    <w:rsid w:val="006205A3"/>
    <w:rsid w:val="00620A48"/>
    <w:rsid w:val="00620D20"/>
    <w:rsid w:val="00620DEE"/>
    <w:rsid w:val="0062178E"/>
    <w:rsid w:val="006221B5"/>
    <w:rsid w:val="00622DD5"/>
    <w:rsid w:val="00623707"/>
    <w:rsid w:val="006245C6"/>
    <w:rsid w:val="0062467B"/>
    <w:rsid w:val="00624BD7"/>
    <w:rsid w:val="006263E3"/>
    <w:rsid w:val="006268D0"/>
    <w:rsid w:val="0062718B"/>
    <w:rsid w:val="0062730A"/>
    <w:rsid w:val="00627BE5"/>
    <w:rsid w:val="00627DB4"/>
    <w:rsid w:val="00630AA4"/>
    <w:rsid w:val="00632833"/>
    <w:rsid w:val="00633EE4"/>
    <w:rsid w:val="00634243"/>
    <w:rsid w:val="0063509D"/>
    <w:rsid w:val="00635119"/>
    <w:rsid w:val="00636451"/>
    <w:rsid w:val="00636D62"/>
    <w:rsid w:val="00642FFB"/>
    <w:rsid w:val="00644AA6"/>
    <w:rsid w:val="00644C31"/>
    <w:rsid w:val="006452BF"/>
    <w:rsid w:val="006456EC"/>
    <w:rsid w:val="006458E6"/>
    <w:rsid w:val="00647098"/>
    <w:rsid w:val="00647967"/>
    <w:rsid w:val="00651002"/>
    <w:rsid w:val="00652C7E"/>
    <w:rsid w:val="00654027"/>
    <w:rsid w:val="00654C68"/>
    <w:rsid w:val="00655256"/>
    <w:rsid w:val="00655EB2"/>
    <w:rsid w:val="0065752B"/>
    <w:rsid w:val="006601D5"/>
    <w:rsid w:val="0066040C"/>
    <w:rsid w:val="00661115"/>
    <w:rsid w:val="006618D3"/>
    <w:rsid w:val="00663893"/>
    <w:rsid w:val="00663A10"/>
    <w:rsid w:val="00663AC6"/>
    <w:rsid w:val="00663C4F"/>
    <w:rsid w:val="0066728C"/>
    <w:rsid w:val="00670866"/>
    <w:rsid w:val="00671480"/>
    <w:rsid w:val="00673920"/>
    <w:rsid w:val="00673BA7"/>
    <w:rsid w:val="00674474"/>
    <w:rsid w:val="0067466A"/>
    <w:rsid w:val="0067594A"/>
    <w:rsid w:val="00675953"/>
    <w:rsid w:val="00675ADE"/>
    <w:rsid w:val="00676A76"/>
    <w:rsid w:val="00676E75"/>
    <w:rsid w:val="00680A8B"/>
    <w:rsid w:val="006815A8"/>
    <w:rsid w:val="00681840"/>
    <w:rsid w:val="00681F37"/>
    <w:rsid w:val="00682339"/>
    <w:rsid w:val="00682D0B"/>
    <w:rsid w:val="00683452"/>
    <w:rsid w:val="00683A8A"/>
    <w:rsid w:val="0068450F"/>
    <w:rsid w:val="00684C0F"/>
    <w:rsid w:val="00685466"/>
    <w:rsid w:val="00686997"/>
    <w:rsid w:val="00687E53"/>
    <w:rsid w:val="00690067"/>
    <w:rsid w:val="00690A27"/>
    <w:rsid w:val="006924CF"/>
    <w:rsid w:val="006935CE"/>
    <w:rsid w:val="00694DF8"/>
    <w:rsid w:val="00695300"/>
    <w:rsid w:val="00695A16"/>
    <w:rsid w:val="00696A4A"/>
    <w:rsid w:val="0069709E"/>
    <w:rsid w:val="00697EE6"/>
    <w:rsid w:val="00697FC8"/>
    <w:rsid w:val="006A0F91"/>
    <w:rsid w:val="006A38A7"/>
    <w:rsid w:val="006A3CE0"/>
    <w:rsid w:val="006A499D"/>
    <w:rsid w:val="006A54A3"/>
    <w:rsid w:val="006A5576"/>
    <w:rsid w:val="006A7B30"/>
    <w:rsid w:val="006A7B8F"/>
    <w:rsid w:val="006A7F56"/>
    <w:rsid w:val="006B0360"/>
    <w:rsid w:val="006B194F"/>
    <w:rsid w:val="006B1A8D"/>
    <w:rsid w:val="006B1E95"/>
    <w:rsid w:val="006B3C51"/>
    <w:rsid w:val="006B4212"/>
    <w:rsid w:val="006B4B9A"/>
    <w:rsid w:val="006B6786"/>
    <w:rsid w:val="006B7746"/>
    <w:rsid w:val="006C03E9"/>
    <w:rsid w:val="006C0477"/>
    <w:rsid w:val="006C0874"/>
    <w:rsid w:val="006C18B3"/>
    <w:rsid w:val="006C2840"/>
    <w:rsid w:val="006C2FA7"/>
    <w:rsid w:val="006C3038"/>
    <w:rsid w:val="006C3185"/>
    <w:rsid w:val="006C5525"/>
    <w:rsid w:val="006C5710"/>
    <w:rsid w:val="006C6816"/>
    <w:rsid w:val="006C68E4"/>
    <w:rsid w:val="006C6C5B"/>
    <w:rsid w:val="006C76BD"/>
    <w:rsid w:val="006C77CC"/>
    <w:rsid w:val="006C7DDB"/>
    <w:rsid w:val="006D2E2D"/>
    <w:rsid w:val="006D423A"/>
    <w:rsid w:val="006D45E5"/>
    <w:rsid w:val="006D4894"/>
    <w:rsid w:val="006D51D5"/>
    <w:rsid w:val="006D61AA"/>
    <w:rsid w:val="006D647D"/>
    <w:rsid w:val="006D6D7F"/>
    <w:rsid w:val="006D7098"/>
    <w:rsid w:val="006D7413"/>
    <w:rsid w:val="006D782F"/>
    <w:rsid w:val="006E0DC9"/>
    <w:rsid w:val="006E1577"/>
    <w:rsid w:val="006E200D"/>
    <w:rsid w:val="006E20C6"/>
    <w:rsid w:val="006E3781"/>
    <w:rsid w:val="006E4C02"/>
    <w:rsid w:val="006E4F6F"/>
    <w:rsid w:val="006E5173"/>
    <w:rsid w:val="006E59EA"/>
    <w:rsid w:val="006E6429"/>
    <w:rsid w:val="006E7524"/>
    <w:rsid w:val="006F07EC"/>
    <w:rsid w:val="006F0CF4"/>
    <w:rsid w:val="006F0F67"/>
    <w:rsid w:val="006F1065"/>
    <w:rsid w:val="006F1230"/>
    <w:rsid w:val="006F1605"/>
    <w:rsid w:val="006F17D0"/>
    <w:rsid w:val="006F1EDF"/>
    <w:rsid w:val="006F234E"/>
    <w:rsid w:val="006F2F63"/>
    <w:rsid w:val="006F4434"/>
    <w:rsid w:val="006F4C0E"/>
    <w:rsid w:val="006F57E4"/>
    <w:rsid w:val="006F5F8E"/>
    <w:rsid w:val="006F636C"/>
    <w:rsid w:val="006F793A"/>
    <w:rsid w:val="00700241"/>
    <w:rsid w:val="00701EE6"/>
    <w:rsid w:val="00701FE7"/>
    <w:rsid w:val="007033F5"/>
    <w:rsid w:val="00703BEE"/>
    <w:rsid w:val="007041F8"/>
    <w:rsid w:val="00704F52"/>
    <w:rsid w:val="007055BE"/>
    <w:rsid w:val="00705E2E"/>
    <w:rsid w:val="00706003"/>
    <w:rsid w:val="00706715"/>
    <w:rsid w:val="0070701D"/>
    <w:rsid w:val="007076E6"/>
    <w:rsid w:val="00707B99"/>
    <w:rsid w:val="00710F22"/>
    <w:rsid w:val="0071267A"/>
    <w:rsid w:val="0071336F"/>
    <w:rsid w:val="00713374"/>
    <w:rsid w:val="007137C4"/>
    <w:rsid w:val="007145E8"/>
    <w:rsid w:val="00714F46"/>
    <w:rsid w:val="00715C66"/>
    <w:rsid w:val="00715E2F"/>
    <w:rsid w:val="00715E51"/>
    <w:rsid w:val="007175DA"/>
    <w:rsid w:val="00720690"/>
    <w:rsid w:val="00720839"/>
    <w:rsid w:val="00721580"/>
    <w:rsid w:val="007215E8"/>
    <w:rsid w:val="007217AD"/>
    <w:rsid w:val="007224FD"/>
    <w:rsid w:val="00722624"/>
    <w:rsid w:val="007231CD"/>
    <w:rsid w:val="00724A52"/>
    <w:rsid w:val="00725865"/>
    <w:rsid w:val="0072641C"/>
    <w:rsid w:val="00726928"/>
    <w:rsid w:val="00726A7C"/>
    <w:rsid w:val="00726CAF"/>
    <w:rsid w:val="00727D7D"/>
    <w:rsid w:val="00727E4E"/>
    <w:rsid w:val="00731516"/>
    <w:rsid w:val="00731650"/>
    <w:rsid w:val="0073194E"/>
    <w:rsid w:val="00731E80"/>
    <w:rsid w:val="007320F9"/>
    <w:rsid w:val="00733D29"/>
    <w:rsid w:val="00734159"/>
    <w:rsid w:val="007342F3"/>
    <w:rsid w:val="00735DE8"/>
    <w:rsid w:val="007362A6"/>
    <w:rsid w:val="0073636A"/>
    <w:rsid w:val="00736863"/>
    <w:rsid w:val="007377A2"/>
    <w:rsid w:val="00740712"/>
    <w:rsid w:val="00740B51"/>
    <w:rsid w:val="00740C5A"/>
    <w:rsid w:val="00740EAC"/>
    <w:rsid w:val="007413BB"/>
    <w:rsid w:val="007422E6"/>
    <w:rsid w:val="00742657"/>
    <w:rsid w:val="00742F3F"/>
    <w:rsid w:val="007435D7"/>
    <w:rsid w:val="0074416A"/>
    <w:rsid w:val="007446C8"/>
    <w:rsid w:val="00744907"/>
    <w:rsid w:val="0074490D"/>
    <w:rsid w:val="00744CF8"/>
    <w:rsid w:val="00744F1B"/>
    <w:rsid w:val="0074566D"/>
    <w:rsid w:val="00747502"/>
    <w:rsid w:val="00747A33"/>
    <w:rsid w:val="00750762"/>
    <w:rsid w:val="007514A5"/>
    <w:rsid w:val="00751D4F"/>
    <w:rsid w:val="0075223C"/>
    <w:rsid w:val="00752997"/>
    <w:rsid w:val="00752C6D"/>
    <w:rsid w:val="00753FC3"/>
    <w:rsid w:val="0075442E"/>
    <w:rsid w:val="007544CB"/>
    <w:rsid w:val="00755301"/>
    <w:rsid w:val="00755466"/>
    <w:rsid w:val="00756882"/>
    <w:rsid w:val="00756898"/>
    <w:rsid w:val="00756B04"/>
    <w:rsid w:val="00757BF1"/>
    <w:rsid w:val="00760023"/>
    <w:rsid w:val="0076107B"/>
    <w:rsid w:val="0076159B"/>
    <w:rsid w:val="00764BE7"/>
    <w:rsid w:val="007659D6"/>
    <w:rsid w:val="00765BED"/>
    <w:rsid w:val="0076620D"/>
    <w:rsid w:val="007666F1"/>
    <w:rsid w:val="00766CF3"/>
    <w:rsid w:val="0076714A"/>
    <w:rsid w:val="007671BB"/>
    <w:rsid w:val="007678CF"/>
    <w:rsid w:val="0077172B"/>
    <w:rsid w:val="0077238B"/>
    <w:rsid w:val="0077275F"/>
    <w:rsid w:val="007731D8"/>
    <w:rsid w:val="00773A12"/>
    <w:rsid w:val="00775113"/>
    <w:rsid w:val="00775987"/>
    <w:rsid w:val="00775FF5"/>
    <w:rsid w:val="00776232"/>
    <w:rsid w:val="00781CB2"/>
    <w:rsid w:val="007834FC"/>
    <w:rsid w:val="00783AE7"/>
    <w:rsid w:val="00784CC6"/>
    <w:rsid w:val="00786459"/>
    <w:rsid w:val="00787979"/>
    <w:rsid w:val="00787D6B"/>
    <w:rsid w:val="00790921"/>
    <w:rsid w:val="00791549"/>
    <w:rsid w:val="007916BD"/>
    <w:rsid w:val="00791A56"/>
    <w:rsid w:val="007949BD"/>
    <w:rsid w:val="007951A8"/>
    <w:rsid w:val="007975AC"/>
    <w:rsid w:val="007979FE"/>
    <w:rsid w:val="007A1AA3"/>
    <w:rsid w:val="007A21DF"/>
    <w:rsid w:val="007A2488"/>
    <w:rsid w:val="007A2CCB"/>
    <w:rsid w:val="007A2F5F"/>
    <w:rsid w:val="007A3EF8"/>
    <w:rsid w:val="007A4C02"/>
    <w:rsid w:val="007A5043"/>
    <w:rsid w:val="007A53CB"/>
    <w:rsid w:val="007A58D6"/>
    <w:rsid w:val="007A62D1"/>
    <w:rsid w:val="007A6598"/>
    <w:rsid w:val="007A67E1"/>
    <w:rsid w:val="007A74AA"/>
    <w:rsid w:val="007B0F98"/>
    <w:rsid w:val="007B18DF"/>
    <w:rsid w:val="007B1F63"/>
    <w:rsid w:val="007B2856"/>
    <w:rsid w:val="007B2942"/>
    <w:rsid w:val="007B4319"/>
    <w:rsid w:val="007B5A32"/>
    <w:rsid w:val="007B5C5D"/>
    <w:rsid w:val="007B6049"/>
    <w:rsid w:val="007B7FFA"/>
    <w:rsid w:val="007C0084"/>
    <w:rsid w:val="007C07F6"/>
    <w:rsid w:val="007C105E"/>
    <w:rsid w:val="007C2CCF"/>
    <w:rsid w:val="007C37CB"/>
    <w:rsid w:val="007C4A55"/>
    <w:rsid w:val="007C5590"/>
    <w:rsid w:val="007C64A4"/>
    <w:rsid w:val="007D0128"/>
    <w:rsid w:val="007D084E"/>
    <w:rsid w:val="007D39A0"/>
    <w:rsid w:val="007D4DB3"/>
    <w:rsid w:val="007D583A"/>
    <w:rsid w:val="007D71EB"/>
    <w:rsid w:val="007D778F"/>
    <w:rsid w:val="007E0E87"/>
    <w:rsid w:val="007E1205"/>
    <w:rsid w:val="007E2381"/>
    <w:rsid w:val="007E2813"/>
    <w:rsid w:val="007E2957"/>
    <w:rsid w:val="007E2B10"/>
    <w:rsid w:val="007E354D"/>
    <w:rsid w:val="007E37A2"/>
    <w:rsid w:val="007E531D"/>
    <w:rsid w:val="007E5A40"/>
    <w:rsid w:val="007E5E0E"/>
    <w:rsid w:val="007E602B"/>
    <w:rsid w:val="007E674A"/>
    <w:rsid w:val="007E71CB"/>
    <w:rsid w:val="007E7D85"/>
    <w:rsid w:val="007E7F0B"/>
    <w:rsid w:val="007F13ED"/>
    <w:rsid w:val="007F216F"/>
    <w:rsid w:val="007F3573"/>
    <w:rsid w:val="007F3658"/>
    <w:rsid w:val="007F3BEF"/>
    <w:rsid w:val="007F3BF6"/>
    <w:rsid w:val="007F3DA1"/>
    <w:rsid w:val="007F40A2"/>
    <w:rsid w:val="007F4EE4"/>
    <w:rsid w:val="00800783"/>
    <w:rsid w:val="00800B66"/>
    <w:rsid w:val="00800CC0"/>
    <w:rsid w:val="00800D5B"/>
    <w:rsid w:val="008017B5"/>
    <w:rsid w:val="00801D28"/>
    <w:rsid w:val="00802100"/>
    <w:rsid w:val="00802380"/>
    <w:rsid w:val="008024DD"/>
    <w:rsid w:val="0080305B"/>
    <w:rsid w:val="00803F79"/>
    <w:rsid w:val="00803FA1"/>
    <w:rsid w:val="008042DE"/>
    <w:rsid w:val="00804C50"/>
    <w:rsid w:val="00805F3D"/>
    <w:rsid w:val="00807387"/>
    <w:rsid w:val="008101AC"/>
    <w:rsid w:val="00810253"/>
    <w:rsid w:val="00810669"/>
    <w:rsid w:val="00811E52"/>
    <w:rsid w:val="00812FE6"/>
    <w:rsid w:val="00813CDB"/>
    <w:rsid w:val="00813E40"/>
    <w:rsid w:val="00813EA9"/>
    <w:rsid w:val="008149F2"/>
    <w:rsid w:val="00814ADE"/>
    <w:rsid w:val="00814E11"/>
    <w:rsid w:val="00814F79"/>
    <w:rsid w:val="008169F4"/>
    <w:rsid w:val="00816C0C"/>
    <w:rsid w:val="00817D1E"/>
    <w:rsid w:val="00821348"/>
    <w:rsid w:val="0082354C"/>
    <w:rsid w:val="00823CC4"/>
    <w:rsid w:val="00823FBB"/>
    <w:rsid w:val="00824476"/>
    <w:rsid w:val="0082489A"/>
    <w:rsid w:val="00824D48"/>
    <w:rsid w:val="00825958"/>
    <w:rsid w:val="0082732D"/>
    <w:rsid w:val="0082755E"/>
    <w:rsid w:val="008278C8"/>
    <w:rsid w:val="008278E2"/>
    <w:rsid w:val="00830160"/>
    <w:rsid w:val="008322EC"/>
    <w:rsid w:val="00832CAF"/>
    <w:rsid w:val="00833ADF"/>
    <w:rsid w:val="00834034"/>
    <w:rsid w:val="008342A7"/>
    <w:rsid w:val="00834C9A"/>
    <w:rsid w:val="008350E7"/>
    <w:rsid w:val="00835E3E"/>
    <w:rsid w:val="00836C54"/>
    <w:rsid w:val="00836F1C"/>
    <w:rsid w:val="00837C4D"/>
    <w:rsid w:val="00837E4E"/>
    <w:rsid w:val="00842A00"/>
    <w:rsid w:val="00843BBB"/>
    <w:rsid w:val="00850BBF"/>
    <w:rsid w:val="0085117D"/>
    <w:rsid w:val="008515E2"/>
    <w:rsid w:val="008530A1"/>
    <w:rsid w:val="00853346"/>
    <w:rsid w:val="00854023"/>
    <w:rsid w:val="0085451B"/>
    <w:rsid w:val="0085644F"/>
    <w:rsid w:val="00856704"/>
    <w:rsid w:val="00857B9D"/>
    <w:rsid w:val="0086042E"/>
    <w:rsid w:val="00860541"/>
    <w:rsid w:val="00860FD6"/>
    <w:rsid w:val="008614E4"/>
    <w:rsid w:val="0086365D"/>
    <w:rsid w:val="00863B25"/>
    <w:rsid w:val="00864FBA"/>
    <w:rsid w:val="00865261"/>
    <w:rsid w:val="00866770"/>
    <w:rsid w:val="00866C0E"/>
    <w:rsid w:val="00867EDD"/>
    <w:rsid w:val="00870914"/>
    <w:rsid w:val="008712C4"/>
    <w:rsid w:val="00873141"/>
    <w:rsid w:val="00874D9E"/>
    <w:rsid w:val="00874E8A"/>
    <w:rsid w:val="008754D8"/>
    <w:rsid w:val="008755FD"/>
    <w:rsid w:val="00877E71"/>
    <w:rsid w:val="0088044F"/>
    <w:rsid w:val="00882264"/>
    <w:rsid w:val="00883292"/>
    <w:rsid w:val="008835F3"/>
    <w:rsid w:val="00883826"/>
    <w:rsid w:val="00883A47"/>
    <w:rsid w:val="00883A60"/>
    <w:rsid w:val="008844A6"/>
    <w:rsid w:val="00884908"/>
    <w:rsid w:val="00884E80"/>
    <w:rsid w:val="008857E4"/>
    <w:rsid w:val="00885CDE"/>
    <w:rsid w:val="00885DCF"/>
    <w:rsid w:val="00886A33"/>
    <w:rsid w:val="00886B48"/>
    <w:rsid w:val="0088793A"/>
    <w:rsid w:val="00890226"/>
    <w:rsid w:val="00890C3C"/>
    <w:rsid w:val="00890C9C"/>
    <w:rsid w:val="00891A2D"/>
    <w:rsid w:val="00892483"/>
    <w:rsid w:val="00892763"/>
    <w:rsid w:val="0089349A"/>
    <w:rsid w:val="008938E0"/>
    <w:rsid w:val="0089393B"/>
    <w:rsid w:val="00893C9A"/>
    <w:rsid w:val="0089414B"/>
    <w:rsid w:val="00894A7E"/>
    <w:rsid w:val="0089556A"/>
    <w:rsid w:val="00896D23"/>
    <w:rsid w:val="00896E06"/>
    <w:rsid w:val="008971AC"/>
    <w:rsid w:val="008A0838"/>
    <w:rsid w:val="008A108C"/>
    <w:rsid w:val="008A1E7F"/>
    <w:rsid w:val="008A2123"/>
    <w:rsid w:val="008A2D39"/>
    <w:rsid w:val="008A2F9B"/>
    <w:rsid w:val="008A55A2"/>
    <w:rsid w:val="008A5772"/>
    <w:rsid w:val="008A5AA6"/>
    <w:rsid w:val="008A5B19"/>
    <w:rsid w:val="008A5D08"/>
    <w:rsid w:val="008A667B"/>
    <w:rsid w:val="008A7003"/>
    <w:rsid w:val="008A71CE"/>
    <w:rsid w:val="008A793A"/>
    <w:rsid w:val="008B0057"/>
    <w:rsid w:val="008B01E5"/>
    <w:rsid w:val="008B088E"/>
    <w:rsid w:val="008B1D54"/>
    <w:rsid w:val="008B3341"/>
    <w:rsid w:val="008B3CCF"/>
    <w:rsid w:val="008B4016"/>
    <w:rsid w:val="008B49B8"/>
    <w:rsid w:val="008B4F68"/>
    <w:rsid w:val="008B6549"/>
    <w:rsid w:val="008B69DD"/>
    <w:rsid w:val="008B77D2"/>
    <w:rsid w:val="008C251E"/>
    <w:rsid w:val="008C2671"/>
    <w:rsid w:val="008C298A"/>
    <w:rsid w:val="008C32D3"/>
    <w:rsid w:val="008C3624"/>
    <w:rsid w:val="008C3F7C"/>
    <w:rsid w:val="008C44FF"/>
    <w:rsid w:val="008C4F06"/>
    <w:rsid w:val="008C4FA9"/>
    <w:rsid w:val="008C58D1"/>
    <w:rsid w:val="008C679A"/>
    <w:rsid w:val="008C7508"/>
    <w:rsid w:val="008C77F7"/>
    <w:rsid w:val="008C7CC8"/>
    <w:rsid w:val="008C7E8B"/>
    <w:rsid w:val="008D04E8"/>
    <w:rsid w:val="008D0663"/>
    <w:rsid w:val="008D14E8"/>
    <w:rsid w:val="008D164A"/>
    <w:rsid w:val="008D1846"/>
    <w:rsid w:val="008D2882"/>
    <w:rsid w:val="008D384D"/>
    <w:rsid w:val="008D50BA"/>
    <w:rsid w:val="008D51F5"/>
    <w:rsid w:val="008D5833"/>
    <w:rsid w:val="008D5956"/>
    <w:rsid w:val="008D71C0"/>
    <w:rsid w:val="008E0DFB"/>
    <w:rsid w:val="008E14C4"/>
    <w:rsid w:val="008E351E"/>
    <w:rsid w:val="008E4C86"/>
    <w:rsid w:val="008E5317"/>
    <w:rsid w:val="008E5DBF"/>
    <w:rsid w:val="008E677A"/>
    <w:rsid w:val="008E68E4"/>
    <w:rsid w:val="008F178E"/>
    <w:rsid w:val="008F1D1F"/>
    <w:rsid w:val="008F2398"/>
    <w:rsid w:val="008F2A64"/>
    <w:rsid w:val="008F2D60"/>
    <w:rsid w:val="008F3445"/>
    <w:rsid w:val="008F4156"/>
    <w:rsid w:val="008F449D"/>
    <w:rsid w:val="008F4B1C"/>
    <w:rsid w:val="008F4DB9"/>
    <w:rsid w:val="008F6F91"/>
    <w:rsid w:val="008F79AC"/>
    <w:rsid w:val="00902002"/>
    <w:rsid w:val="0090264E"/>
    <w:rsid w:val="0090265E"/>
    <w:rsid w:val="00902860"/>
    <w:rsid w:val="00902960"/>
    <w:rsid w:val="00903131"/>
    <w:rsid w:val="009040C0"/>
    <w:rsid w:val="00904DC2"/>
    <w:rsid w:val="00904EBF"/>
    <w:rsid w:val="00905441"/>
    <w:rsid w:val="00906366"/>
    <w:rsid w:val="00906EFD"/>
    <w:rsid w:val="00907668"/>
    <w:rsid w:val="00907C18"/>
    <w:rsid w:val="00910D3B"/>
    <w:rsid w:val="0091284F"/>
    <w:rsid w:val="00912C8F"/>
    <w:rsid w:val="0091456E"/>
    <w:rsid w:val="00914971"/>
    <w:rsid w:val="009155EF"/>
    <w:rsid w:val="00915894"/>
    <w:rsid w:val="00917644"/>
    <w:rsid w:val="00920BEF"/>
    <w:rsid w:val="00920F1C"/>
    <w:rsid w:val="0092223F"/>
    <w:rsid w:val="00922ECE"/>
    <w:rsid w:val="00923508"/>
    <w:rsid w:val="00923626"/>
    <w:rsid w:val="0092469F"/>
    <w:rsid w:val="00927341"/>
    <w:rsid w:val="009301B9"/>
    <w:rsid w:val="00930A75"/>
    <w:rsid w:val="00930C4D"/>
    <w:rsid w:val="00931371"/>
    <w:rsid w:val="0093185E"/>
    <w:rsid w:val="00932655"/>
    <w:rsid w:val="00932686"/>
    <w:rsid w:val="009348A5"/>
    <w:rsid w:val="00935265"/>
    <w:rsid w:val="009365BC"/>
    <w:rsid w:val="00937198"/>
    <w:rsid w:val="0093741F"/>
    <w:rsid w:val="0094103F"/>
    <w:rsid w:val="00941746"/>
    <w:rsid w:val="00941DA5"/>
    <w:rsid w:val="00942146"/>
    <w:rsid w:val="00943B60"/>
    <w:rsid w:val="0094440C"/>
    <w:rsid w:val="009446C3"/>
    <w:rsid w:val="00945D25"/>
    <w:rsid w:val="009464D2"/>
    <w:rsid w:val="00946B45"/>
    <w:rsid w:val="00946BF1"/>
    <w:rsid w:val="00946F7E"/>
    <w:rsid w:val="009475DE"/>
    <w:rsid w:val="00951991"/>
    <w:rsid w:val="009519AA"/>
    <w:rsid w:val="0095248C"/>
    <w:rsid w:val="0095475D"/>
    <w:rsid w:val="00954BD7"/>
    <w:rsid w:val="00954D2E"/>
    <w:rsid w:val="00955876"/>
    <w:rsid w:val="00955DCD"/>
    <w:rsid w:val="00956023"/>
    <w:rsid w:val="00956474"/>
    <w:rsid w:val="00960671"/>
    <w:rsid w:val="009625AC"/>
    <w:rsid w:val="009628F0"/>
    <w:rsid w:val="00963290"/>
    <w:rsid w:val="00963458"/>
    <w:rsid w:val="00963557"/>
    <w:rsid w:val="00963A0B"/>
    <w:rsid w:val="00963E9B"/>
    <w:rsid w:val="00964B98"/>
    <w:rsid w:val="00965739"/>
    <w:rsid w:val="009659A1"/>
    <w:rsid w:val="00967015"/>
    <w:rsid w:val="009671CD"/>
    <w:rsid w:val="00967C63"/>
    <w:rsid w:val="00970849"/>
    <w:rsid w:val="00971BD5"/>
    <w:rsid w:val="0097218D"/>
    <w:rsid w:val="00972368"/>
    <w:rsid w:val="0097347D"/>
    <w:rsid w:val="00973B3E"/>
    <w:rsid w:val="009748A7"/>
    <w:rsid w:val="009757F1"/>
    <w:rsid w:val="00975C63"/>
    <w:rsid w:val="00976702"/>
    <w:rsid w:val="009771B2"/>
    <w:rsid w:val="009778FF"/>
    <w:rsid w:val="00981633"/>
    <w:rsid w:val="0098278A"/>
    <w:rsid w:val="00984139"/>
    <w:rsid w:val="009853ED"/>
    <w:rsid w:val="009877D4"/>
    <w:rsid w:val="00987E4F"/>
    <w:rsid w:val="009900FF"/>
    <w:rsid w:val="0099010F"/>
    <w:rsid w:val="009901BC"/>
    <w:rsid w:val="00990F08"/>
    <w:rsid w:val="00991430"/>
    <w:rsid w:val="0099158B"/>
    <w:rsid w:val="00991862"/>
    <w:rsid w:val="00991AFD"/>
    <w:rsid w:val="00991EFE"/>
    <w:rsid w:val="00992ED1"/>
    <w:rsid w:val="00994A19"/>
    <w:rsid w:val="00994CAD"/>
    <w:rsid w:val="009962E5"/>
    <w:rsid w:val="009A0548"/>
    <w:rsid w:val="009A13BF"/>
    <w:rsid w:val="009A228F"/>
    <w:rsid w:val="009A2A15"/>
    <w:rsid w:val="009A3381"/>
    <w:rsid w:val="009A378D"/>
    <w:rsid w:val="009A381B"/>
    <w:rsid w:val="009A3BDB"/>
    <w:rsid w:val="009A4832"/>
    <w:rsid w:val="009A5222"/>
    <w:rsid w:val="009A5A90"/>
    <w:rsid w:val="009A5EA0"/>
    <w:rsid w:val="009A6301"/>
    <w:rsid w:val="009A678B"/>
    <w:rsid w:val="009A6AF6"/>
    <w:rsid w:val="009A6E7C"/>
    <w:rsid w:val="009A747F"/>
    <w:rsid w:val="009B0310"/>
    <w:rsid w:val="009B08B4"/>
    <w:rsid w:val="009B0992"/>
    <w:rsid w:val="009B14C0"/>
    <w:rsid w:val="009B1BC7"/>
    <w:rsid w:val="009B2199"/>
    <w:rsid w:val="009B388E"/>
    <w:rsid w:val="009B4323"/>
    <w:rsid w:val="009B432A"/>
    <w:rsid w:val="009B49E2"/>
    <w:rsid w:val="009B4CB9"/>
    <w:rsid w:val="009B5521"/>
    <w:rsid w:val="009B5559"/>
    <w:rsid w:val="009B6EFD"/>
    <w:rsid w:val="009B7008"/>
    <w:rsid w:val="009B71ED"/>
    <w:rsid w:val="009B764A"/>
    <w:rsid w:val="009B7C77"/>
    <w:rsid w:val="009B7DFD"/>
    <w:rsid w:val="009B7E74"/>
    <w:rsid w:val="009C0160"/>
    <w:rsid w:val="009C03E4"/>
    <w:rsid w:val="009C082F"/>
    <w:rsid w:val="009C1072"/>
    <w:rsid w:val="009C1D0A"/>
    <w:rsid w:val="009C2849"/>
    <w:rsid w:val="009C3066"/>
    <w:rsid w:val="009C3481"/>
    <w:rsid w:val="009C3A98"/>
    <w:rsid w:val="009C46C4"/>
    <w:rsid w:val="009C47C4"/>
    <w:rsid w:val="009C5D6F"/>
    <w:rsid w:val="009C7450"/>
    <w:rsid w:val="009D0F83"/>
    <w:rsid w:val="009D120E"/>
    <w:rsid w:val="009D14F6"/>
    <w:rsid w:val="009D17EF"/>
    <w:rsid w:val="009D25B9"/>
    <w:rsid w:val="009D3426"/>
    <w:rsid w:val="009D3FC2"/>
    <w:rsid w:val="009D4437"/>
    <w:rsid w:val="009D5023"/>
    <w:rsid w:val="009D5A5E"/>
    <w:rsid w:val="009D61E2"/>
    <w:rsid w:val="009D68E9"/>
    <w:rsid w:val="009D7579"/>
    <w:rsid w:val="009D7650"/>
    <w:rsid w:val="009E0570"/>
    <w:rsid w:val="009E0588"/>
    <w:rsid w:val="009E0D98"/>
    <w:rsid w:val="009E18F9"/>
    <w:rsid w:val="009E1A19"/>
    <w:rsid w:val="009E1A87"/>
    <w:rsid w:val="009E1DA6"/>
    <w:rsid w:val="009E23DD"/>
    <w:rsid w:val="009E2CA9"/>
    <w:rsid w:val="009E31F2"/>
    <w:rsid w:val="009E3610"/>
    <w:rsid w:val="009E3732"/>
    <w:rsid w:val="009E5BCC"/>
    <w:rsid w:val="009E5CEC"/>
    <w:rsid w:val="009E64FE"/>
    <w:rsid w:val="009E69CE"/>
    <w:rsid w:val="009E6C47"/>
    <w:rsid w:val="009E7A8F"/>
    <w:rsid w:val="009F149C"/>
    <w:rsid w:val="009F247A"/>
    <w:rsid w:val="009F2520"/>
    <w:rsid w:val="009F27E2"/>
    <w:rsid w:val="009F3EC1"/>
    <w:rsid w:val="009F4BCB"/>
    <w:rsid w:val="009F5382"/>
    <w:rsid w:val="009F560A"/>
    <w:rsid w:val="009F6132"/>
    <w:rsid w:val="009F658E"/>
    <w:rsid w:val="009F7C6F"/>
    <w:rsid w:val="00A00712"/>
    <w:rsid w:val="00A00966"/>
    <w:rsid w:val="00A01191"/>
    <w:rsid w:val="00A01E59"/>
    <w:rsid w:val="00A02287"/>
    <w:rsid w:val="00A025D4"/>
    <w:rsid w:val="00A02774"/>
    <w:rsid w:val="00A03D0C"/>
    <w:rsid w:val="00A046B8"/>
    <w:rsid w:val="00A049BE"/>
    <w:rsid w:val="00A05C60"/>
    <w:rsid w:val="00A05CD1"/>
    <w:rsid w:val="00A06ADF"/>
    <w:rsid w:val="00A101DB"/>
    <w:rsid w:val="00A1044E"/>
    <w:rsid w:val="00A11C0B"/>
    <w:rsid w:val="00A1389E"/>
    <w:rsid w:val="00A13F69"/>
    <w:rsid w:val="00A14A3B"/>
    <w:rsid w:val="00A15353"/>
    <w:rsid w:val="00A15EE3"/>
    <w:rsid w:val="00A1614F"/>
    <w:rsid w:val="00A165F1"/>
    <w:rsid w:val="00A178DB"/>
    <w:rsid w:val="00A20296"/>
    <w:rsid w:val="00A203BE"/>
    <w:rsid w:val="00A2115C"/>
    <w:rsid w:val="00A225FD"/>
    <w:rsid w:val="00A229A0"/>
    <w:rsid w:val="00A22BB4"/>
    <w:rsid w:val="00A23E53"/>
    <w:rsid w:val="00A24475"/>
    <w:rsid w:val="00A24955"/>
    <w:rsid w:val="00A2597C"/>
    <w:rsid w:val="00A25B92"/>
    <w:rsid w:val="00A334AB"/>
    <w:rsid w:val="00A339AD"/>
    <w:rsid w:val="00A33ADF"/>
    <w:rsid w:val="00A361F5"/>
    <w:rsid w:val="00A36B71"/>
    <w:rsid w:val="00A378FC"/>
    <w:rsid w:val="00A37EE0"/>
    <w:rsid w:val="00A403B7"/>
    <w:rsid w:val="00A41133"/>
    <w:rsid w:val="00A4150A"/>
    <w:rsid w:val="00A41AAD"/>
    <w:rsid w:val="00A424C4"/>
    <w:rsid w:val="00A42B41"/>
    <w:rsid w:val="00A462D4"/>
    <w:rsid w:val="00A462E7"/>
    <w:rsid w:val="00A46C51"/>
    <w:rsid w:val="00A46D05"/>
    <w:rsid w:val="00A47758"/>
    <w:rsid w:val="00A47795"/>
    <w:rsid w:val="00A47ECA"/>
    <w:rsid w:val="00A5069C"/>
    <w:rsid w:val="00A5079B"/>
    <w:rsid w:val="00A509EE"/>
    <w:rsid w:val="00A50A14"/>
    <w:rsid w:val="00A535AD"/>
    <w:rsid w:val="00A559A6"/>
    <w:rsid w:val="00A559FB"/>
    <w:rsid w:val="00A562AE"/>
    <w:rsid w:val="00A60018"/>
    <w:rsid w:val="00A601EE"/>
    <w:rsid w:val="00A66BE0"/>
    <w:rsid w:val="00A67DFE"/>
    <w:rsid w:val="00A67EDD"/>
    <w:rsid w:val="00A71E12"/>
    <w:rsid w:val="00A73386"/>
    <w:rsid w:val="00A76560"/>
    <w:rsid w:val="00A77C8B"/>
    <w:rsid w:val="00A80013"/>
    <w:rsid w:val="00A81020"/>
    <w:rsid w:val="00A819E7"/>
    <w:rsid w:val="00A81F6D"/>
    <w:rsid w:val="00A827FF"/>
    <w:rsid w:val="00A8379E"/>
    <w:rsid w:val="00A841ED"/>
    <w:rsid w:val="00A84722"/>
    <w:rsid w:val="00A84736"/>
    <w:rsid w:val="00A86101"/>
    <w:rsid w:val="00A86E20"/>
    <w:rsid w:val="00A8728B"/>
    <w:rsid w:val="00A87A09"/>
    <w:rsid w:val="00A908B3"/>
    <w:rsid w:val="00A90DD0"/>
    <w:rsid w:val="00A9121D"/>
    <w:rsid w:val="00A91B7D"/>
    <w:rsid w:val="00A9279D"/>
    <w:rsid w:val="00A93AE0"/>
    <w:rsid w:val="00A94280"/>
    <w:rsid w:val="00A9438B"/>
    <w:rsid w:val="00A944DA"/>
    <w:rsid w:val="00A947A9"/>
    <w:rsid w:val="00A94E6B"/>
    <w:rsid w:val="00A95D08"/>
    <w:rsid w:val="00A969CF"/>
    <w:rsid w:val="00A96E56"/>
    <w:rsid w:val="00A96E8C"/>
    <w:rsid w:val="00A96EC5"/>
    <w:rsid w:val="00A97504"/>
    <w:rsid w:val="00A97911"/>
    <w:rsid w:val="00A97E99"/>
    <w:rsid w:val="00AA074A"/>
    <w:rsid w:val="00AA0DE2"/>
    <w:rsid w:val="00AA0DE8"/>
    <w:rsid w:val="00AA0E45"/>
    <w:rsid w:val="00AA2919"/>
    <w:rsid w:val="00AA2B02"/>
    <w:rsid w:val="00AA2F3A"/>
    <w:rsid w:val="00AA3001"/>
    <w:rsid w:val="00AA4303"/>
    <w:rsid w:val="00AA603A"/>
    <w:rsid w:val="00AA634C"/>
    <w:rsid w:val="00AA7BFD"/>
    <w:rsid w:val="00AB0340"/>
    <w:rsid w:val="00AB19D7"/>
    <w:rsid w:val="00AB2285"/>
    <w:rsid w:val="00AB3561"/>
    <w:rsid w:val="00AB38C2"/>
    <w:rsid w:val="00AB4827"/>
    <w:rsid w:val="00AB5D96"/>
    <w:rsid w:val="00AB613F"/>
    <w:rsid w:val="00AB73D4"/>
    <w:rsid w:val="00AB7D6C"/>
    <w:rsid w:val="00AC287E"/>
    <w:rsid w:val="00AC4D14"/>
    <w:rsid w:val="00AC67FF"/>
    <w:rsid w:val="00AC6DAE"/>
    <w:rsid w:val="00AC7125"/>
    <w:rsid w:val="00AD11E3"/>
    <w:rsid w:val="00AD11FF"/>
    <w:rsid w:val="00AD2754"/>
    <w:rsid w:val="00AD3B1B"/>
    <w:rsid w:val="00AD45E2"/>
    <w:rsid w:val="00AD49AE"/>
    <w:rsid w:val="00AD52E0"/>
    <w:rsid w:val="00AD53F8"/>
    <w:rsid w:val="00AD5D17"/>
    <w:rsid w:val="00AD6510"/>
    <w:rsid w:val="00AD6740"/>
    <w:rsid w:val="00AD76E9"/>
    <w:rsid w:val="00AD7D5C"/>
    <w:rsid w:val="00AE07FD"/>
    <w:rsid w:val="00AE0E00"/>
    <w:rsid w:val="00AE2052"/>
    <w:rsid w:val="00AE2DD0"/>
    <w:rsid w:val="00AE3863"/>
    <w:rsid w:val="00AE4263"/>
    <w:rsid w:val="00AE4422"/>
    <w:rsid w:val="00AE4E96"/>
    <w:rsid w:val="00AE509A"/>
    <w:rsid w:val="00AE5F96"/>
    <w:rsid w:val="00AE6909"/>
    <w:rsid w:val="00AE71CE"/>
    <w:rsid w:val="00AE759C"/>
    <w:rsid w:val="00AE77E8"/>
    <w:rsid w:val="00AE7D2E"/>
    <w:rsid w:val="00AF0259"/>
    <w:rsid w:val="00AF0459"/>
    <w:rsid w:val="00AF0FA5"/>
    <w:rsid w:val="00AF1B19"/>
    <w:rsid w:val="00AF2C4C"/>
    <w:rsid w:val="00AF3030"/>
    <w:rsid w:val="00AF45A4"/>
    <w:rsid w:val="00AF4E8A"/>
    <w:rsid w:val="00AF55C7"/>
    <w:rsid w:val="00AF5722"/>
    <w:rsid w:val="00AF5D4D"/>
    <w:rsid w:val="00AF63BA"/>
    <w:rsid w:val="00AF659F"/>
    <w:rsid w:val="00AF6DC5"/>
    <w:rsid w:val="00AF7040"/>
    <w:rsid w:val="00AF7AD9"/>
    <w:rsid w:val="00B0000B"/>
    <w:rsid w:val="00B00B34"/>
    <w:rsid w:val="00B00FC3"/>
    <w:rsid w:val="00B02DC4"/>
    <w:rsid w:val="00B03C51"/>
    <w:rsid w:val="00B04F0D"/>
    <w:rsid w:val="00B0795A"/>
    <w:rsid w:val="00B1037B"/>
    <w:rsid w:val="00B10671"/>
    <w:rsid w:val="00B108E8"/>
    <w:rsid w:val="00B1377C"/>
    <w:rsid w:val="00B13D26"/>
    <w:rsid w:val="00B13F2A"/>
    <w:rsid w:val="00B16458"/>
    <w:rsid w:val="00B16595"/>
    <w:rsid w:val="00B206DE"/>
    <w:rsid w:val="00B21EE8"/>
    <w:rsid w:val="00B22520"/>
    <w:rsid w:val="00B2453D"/>
    <w:rsid w:val="00B24BC7"/>
    <w:rsid w:val="00B24F49"/>
    <w:rsid w:val="00B2628F"/>
    <w:rsid w:val="00B26FD5"/>
    <w:rsid w:val="00B2757F"/>
    <w:rsid w:val="00B30314"/>
    <w:rsid w:val="00B307D4"/>
    <w:rsid w:val="00B3179E"/>
    <w:rsid w:val="00B318B5"/>
    <w:rsid w:val="00B31C64"/>
    <w:rsid w:val="00B32E1F"/>
    <w:rsid w:val="00B32F0C"/>
    <w:rsid w:val="00B33568"/>
    <w:rsid w:val="00B341F1"/>
    <w:rsid w:val="00B3420E"/>
    <w:rsid w:val="00B3429C"/>
    <w:rsid w:val="00B34AE8"/>
    <w:rsid w:val="00B35DA4"/>
    <w:rsid w:val="00B3642D"/>
    <w:rsid w:val="00B36ADB"/>
    <w:rsid w:val="00B37519"/>
    <w:rsid w:val="00B400C5"/>
    <w:rsid w:val="00B4035C"/>
    <w:rsid w:val="00B4117B"/>
    <w:rsid w:val="00B41BCB"/>
    <w:rsid w:val="00B4445D"/>
    <w:rsid w:val="00B44C7E"/>
    <w:rsid w:val="00B458A5"/>
    <w:rsid w:val="00B462B9"/>
    <w:rsid w:val="00B4715D"/>
    <w:rsid w:val="00B50115"/>
    <w:rsid w:val="00B51BD1"/>
    <w:rsid w:val="00B529D1"/>
    <w:rsid w:val="00B52F46"/>
    <w:rsid w:val="00B53934"/>
    <w:rsid w:val="00B5513A"/>
    <w:rsid w:val="00B566E8"/>
    <w:rsid w:val="00B56B1C"/>
    <w:rsid w:val="00B57C85"/>
    <w:rsid w:val="00B6026F"/>
    <w:rsid w:val="00B605FC"/>
    <w:rsid w:val="00B61716"/>
    <w:rsid w:val="00B61C99"/>
    <w:rsid w:val="00B62474"/>
    <w:rsid w:val="00B626AD"/>
    <w:rsid w:val="00B62EDF"/>
    <w:rsid w:val="00B6340F"/>
    <w:rsid w:val="00B6354F"/>
    <w:rsid w:val="00B63CE0"/>
    <w:rsid w:val="00B643CA"/>
    <w:rsid w:val="00B66A3D"/>
    <w:rsid w:val="00B6702D"/>
    <w:rsid w:val="00B67068"/>
    <w:rsid w:val="00B71EB2"/>
    <w:rsid w:val="00B725E0"/>
    <w:rsid w:val="00B72E3D"/>
    <w:rsid w:val="00B73310"/>
    <w:rsid w:val="00B736E7"/>
    <w:rsid w:val="00B73E50"/>
    <w:rsid w:val="00B73FFF"/>
    <w:rsid w:val="00B7493B"/>
    <w:rsid w:val="00B75737"/>
    <w:rsid w:val="00B75A5D"/>
    <w:rsid w:val="00B76EBA"/>
    <w:rsid w:val="00B804A2"/>
    <w:rsid w:val="00B80A31"/>
    <w:rsid w:val="00B80F72"/>
    <w:rsid w:val="00B813D4"/>
    <w:rsid w:val="00B81A5F"/>
    <w:rsid w:val="00B81BF6"/>
    <w:rsid w:val="00B83472"/>
    <w:rsid w:val="00B83B3E"/>
    <w:rsid w:val="00B8461C"/>
    <w:rsid w:val="00B8551C"/>
    <w:rsid w:val="00B858E1"/>
    <w:rsid w:val="00B85C43"/>
    <w:rsid w:val="00B85D8A"/>
    <w:rsid w:val="00B85DE2"/>
    <w:rsid w:val="00B86B3F"/>
    <w:rsid w:val="00B91111"/>
    <w:rsid w:val="00B9174D"/>
    <w:rsid w:val="00B92022"/>
    <w:rsid w:val="00B92CFA"/>
    <w:rsid w:val="00B93883"/>
    <w:rsid w:val="00B93D53"/>
    <w:rsid w:val="00B964BF"/>
    <w:rsid w:val="00B964F3"/>
    <w:rsid w:val="00B96B52"/>
    <w:rsid w:val="00B96F98"/>
    <w:rsid w:val="00B979E5"/>
    <w:rsid w:val="00BA001B"/>
    <w:rsid w:val="00BA0154"/>
    <w:rsid w:val="00BA0351"/>
    <w:rsid w:val="00BA1424"/>
    <w:rsid w:val="00BA155C"/>
    <w:rsid w:val="00BA1BFD"/>
    <w:rsid w:val="00BA328D"/>
    <w:rsid w:val="00BA3ED3"/>
    <w:rsid w:val="00BA3FDE"/>
    <w:rsid w:val="00BA44E6"/>
    <w:rsid w:val="00BA6652"/>
    <w:rsid w:val="00BA6D1C"/>
    <w:rsid w:val="00BA79D8"/>
    <w:rsid w:val="00BB0183"/>
    <w:rsid w:val="00BB069C"/>
    <w:rsid w:val="00BB06F5"/>
    <w:rsid w:val="00BB1384"/>
    <w:rsid w:val="00BB144F"/>
    <w:rsid w:val="00BB4F0B"/>
    <w:rsid w:val="00BB5BCC"/>
    <w:rsid w:val="00BB5E19"/>
    <w:rsid w:val="00BB67A8"/>
    <w:rsid w:val="00BB6ADE"/>
    <w:rsid w:val="00BB7EAE"/>
    <w:rsid w:val="00BC03FA"/>
    <w:rsid w:val="00BC1081"/>
    <w:rsid w:val="00BC1122"/>
    <w:rsid w:val="00BC18D0"/>
    <w:rsid w:val="00BC1BCC"/>
    <w:rsid w:val="00BC1C84"/>
    <w:rsid w:val="00BC39C4"/>
    <w:rsid w:val="00BC43D4"/>
    <w:rsid w:val="00BC4ABC"/>
    <w:rsid w:val="00BC6A61"/>
    <w:rsid w:val="00BC7779"/>
    <w:rsid w:val="00BC7E70"/>
    <w:rsid w:val="00BD05A7"/>
    <w:rsid w:val="00BD0865"/>
    <w:rsid w:val="00BD0B23"/>
    <w:rsid w:val="00BD0FF4"/>
    <w:rsid w:val="00BD12A8"/>
    <w:rsid w:val="00BD194A"/>
    <w:rsid w:val="00BD240A"/>
    <w:rsid w:val="00BD29E9"/>
    <w:rsid w:val="00BD2C44"/>
    <w:rsid w:val="00BD36F7"/>
    <w:rsid w:val="00BD4338"/>
    <w:rsid w:val="00BD4761"/>
    <w:rsid w:val="00BD5187"/>
    <w:rsid w:val="00BD5E40"/>
    <w:rsid w:val="00BD6B0C"/>
    <w:rsid w:val="00BD6B93"/>
    <w:rsid w:val="00BD7BF3"/>
    <w:rsid w:val="00BE01CE"/>
    <w:rsid w:val="00BE0E4C"/>
    <w:rsid w:val="00BE405E"/>
    <w:rsid w:val="00BE4559"/>
    <w:rsid w:val="00BE4AEF"/>
    <w:rsid w:val="00BE63C4"/>
    <w:rsid w:val="00BE6B94"/>
    <w:rsid w:val="00BF08F8"/>
    <w:rsid w:val="00BF29D3"/>
    <w:rsid w:val="00BF31B7"/>
    <w:rsid w:val="00BF4A70"/>
    <w:rsid w:val="00BF5121"/>
    <w:rsid w:val="00BF626A"/>
    <w:rsid w:val="00BF6485"/>
    <w:rsid w:val="00BF69BE"/>
    <w:rsid w:val="00BF71F5"/>
    <w:rsid w:val="00BF7CC1"/>
    <w:rsid w:val="00C0113D"/>
    <w:rsid w:val="00C0168C"/>
    <w:rsid w:val="00C02B8D"/>
    <w:rsid w:val="00C02BFE"/>
    <w:rsid w:val="00C0339D"/>
    <w:rsid w:val="00C03DD4"/>
    <w:rsid w:val="00C03FFD"/>
    <w:rsid w:val="00C04B49"/>
    <w:rsid w:val="00C053B1"/>
    <w:rsid w:val="00C05E19"/>
    <w:rsid w:val="00C06365"/>
    <w:rsid w:val="00C06A44"/>
    <w:rsid w:val="00C06F12"/>
    <w:rsid w:val="00C0706D"/>
    <w:rsid w:val="00C101AB"/>
    <w:rsid w:val="00C101CA"/>
    <w:rsid w:val="00C10487"/>
    <w:rsid w:val="00C14F9A"/>
    <w:rsid w:val="00C1516C"/>
    <w:rsid w:val="00C16193"/>
    <w:rsid w:val="00C16C15"/>
    <w:rsid w:val="00C17F80"/>
    <w:rsid w:val="00C20D6A"/>
    <w:rsid w:val="00C20E63"/>
    <w:rsid w:val="00C2135C"/>
    <w:rsid w:val="00C22D02"/>
    <w:rsid w:val="00C231BD"/>
    <w:rsid w:val="00C2354A"/>
    <w:rsid w:val="00C23609"/>
    <w:rsid w:val="00C23B6E"/>
    <w:rsid w:val="00C23FD3"/>
    <w:rsid w:val="00C24054"/>
    <w:rsid w:val="00C243A5"/>
    <w:rsid w:val="00C2559B"/>
    <w:rsid w:val="00C25ADC"/>
    <w:rsid w:val="00C264C1"/>
    <w:rsid w:val="00C27586"/>
    <w:rsid w:val="00C30CBF"/>
    <w:rsid w:val="00C31222"/>
    <w:rsid w:val="00C3147A"/>
    <w:rsid w:val="00C324AA"/>
    <w:rsid w:val="00C32618"/>
    <w:rsid w:val="00C34083"/>
    <w:rsid w:val="00C34E2E"/>
    <w:rsid w:val="00C3563E"/>
    <w:rsid w:val="00C364FA"/>
    <w:rsid w:val="00C36B0E"/>
    <w:rsid w:val="00C36D8B"/>
    <w:rsid w:val="00C416B3"/>
    <w:rsid w:val="00C41852"/>
    <w:rsid w:val="00C41916"/>
    <w:rsid w:val="00C41A0C"/>
    <w:rsid w:val="00C42796"/>
    <w:rsid w:val="00C429CA"/>
    <w:rsid w:val="00C42B7F"/>
    <w:rsid w:val="00C44511"/>
    <w:rsid w:val="00C45AE4"/>
    <w:rsid w:val="00C46BC3"/>
    <w:rsid w:val="00C47317"/>
    <w:rsid w:val="00C47A22"/>
    <w:rsid w:val="00C501C8"/>
    <w:rsid w:val="00C50698"/>
    <w:rsid w:val="00C5155C"/>
    <w:rsid w:val="00C51C52"/>
    <w:rsid w:val="00C52427"/>
    <w:rsid w:val="00C525A1"/>
    <w:rsid w:val="00C53061"/>
    <w:rsid w:val="00C5372F"/>
    <w:rsid w:val="00C53FF5"/>
    <w:rsid w:val="00C5452E"/>
    <w:rsid w:val="00C548B5"/>
    <w:rsid w:val="00C56B62"/>
    <w:rsid w:val="00C57107"/>
    <w:rsid w:val="00C57548"/>
    <w:rsid w:val="00C57881"/>
    <w:rsid w:val="00C57CC2"/>
    <w:rsid w:val="00C600EF"/>
    <w:rsid w:val="00C60D4D"/>
    <w:rsid w:val="00C628D3"/>
    <w:rsid w:val="00C667A4"/>
    <w:rsid w:val="00C673B6"/>
    <w:rsid w:val="00C6743B"/>
    <w:rsid w:val="00C70620"/>
    <w:rsid w:val="00C7090F"/>
    <w:rsid w:val="00C70933"/>
    <w:rsid w:val="00C70B53"/>
    <w:rsid w:val="00C70F89"/>
    <w:rsid w:val="00C72261"/>
    <w:rsid w:val="00C72758"/>
    <w:rsid w:val="00C73877"/>
    <w:rsid w:val="00C743EB"/>
    <w:rsid w:val="00C74903"/>
    <w:rsid w:val="00C75D98"/>
    <w:rsid w:val="00C75FE8"/>
    <w:rsid w:val="00C76827"/>
    <w:rsid w:val="00C76AFB"/>
    <w:rsid w:val="00C76DEE"/>
    <w:rsid w:val="00C773F4"/>
    <w:rsid w:val="00C80A9D"/>
    <w:rsid w:val="00C80E29"/>
    <w:rsid w:val="00C8116A"/>
    <w:rsid w:val="00C815AD"/>
    <w:rsid w:val="00C82224"/>
    <w:rsid w:val="00C85CB9"/>
    <w:rsid w:val="00C8656C"/>
    <w:rsid w:val="00C8709F"/>
    <w:rsid w:val="00C87910"/>
    <w:rsid w:val="00C87E5A"/>
    <w:rsid w:val="00C90B9A"/>
    <w:rsid w:val="00C90F36"/>
    <w:rsid w:val="00C91575"/>
    <w:rsid w:val="00C937BE"/>
    <w:rsid w:val="00C9568C"/>
    <w:rsid w:val="00C96142"/>
    <w:rsid w:val="00C96480"/>
    <w:rsid w:val="00C96FE4"/>
    <w:rsid w:val="00C97A73"/>
    <w:rsid w:val="00CA04FA"/>
    <w:rsid w:val="00CA07E6"/>
    <w:rsid w:val="00CA0DDA"/>
    <w:rsid w:val="00CA116E"/>
    <w:rsid w:val="00CA1257"/>
    <w:rsid w:val="00CA14FF"/>
    <w:rsid w:val="00CA2D73"/>
    <w:rsid w:val="00CA3CF3"/>
    <w:rsid w:val="00CA636F"/>
    <w:rsid w:val="00CA7650"/>
    <w:rsid w:val="00CA7C45"/>
    <w:rsid w:val="00CA7C49"/>
    <w:rsid w:val="00CB0419"/>
    <w:rsid w:val="00CB04CA"/>
    <w:rsid w:val="00CB05A8"/>
    <w:rsid w:val="00CB0F1E"/>
    <w:rsid w:val="00CB1400"/>
    <w:rsid w:val="00CB141E"/>
    <w:rsid w:val="00CB25C9"/>
    <w:rsid w:val="00CB42DA"/>
    <w:rsid w:val="00CB44E7"/>
    <w:rsid w:val="00CB5264"/>
    <w:rsid w:val="00CB582B"/>
    <w:rsid w:val="00CB667E"/>
    <w:rsid w:val="00CB66F1"/>
    <w:rsid w:val="00CB74B1"/>
    <w:rsid w:val="00CC09A6"/>
    <w:rsid w:val="00CC0E64"/>
    <w:rsid w:val="00CC0F22"/>
    <w:rsid w:val="00CC19D3"/>
    <w:rsid w:val="00CC1BEC"/>
    <w:rsid w:val="00CC288B"/>
    <w:rsid w:val="00CC2924"/>
    <w:rsid w:val="00CC2D6B"/>
    <w:rsid w:val="00CC4A3F"/>
    <w:rsid w:val="00CC5417"/>
    <w:rsid w:val="00CC5BF7"/>
    <w:rsid w:val="00CC7CF2"/>
    <w:rsid w:val="00CD049F"/>
    <w:rsid w:val="00CD1CAB"/>
    <w:rsid w:val="00CD5398"/>
    <w:rsid w:val="00CD59F2"/>
    <w:rsid w:val="00CD6933"/>
    <w:rsid w:val="00CD69BE"/>
    <w:rsid w:val="00CD6FB2"/>
    <w:rsid w:val="00CD7B9B"/>
    <w:rsid w:val="00CD7EE3"/>
    <w:rsid w:val="00CE0091"/>
    <w:rsid w:val="00CE06D6"/>
    <w:rsid w:val="00CE08CF"/>
    <w:rsid w:val="00CE0B15"/>
    <w:rsid w:val="00CE0FD8"/>
    <w:rsid w:val="00CE1DED"/>
    <w:rsid w:val="00CE56A0"/>
    <w:rsid w:val="00CE58FB"/>
    <w:rsid w:val="00CE5A1A"/>
    <w:rsid w:val="00CE659E"/>
    <w:rsid w:val="00CF0FC8"/>
    <w:rsid w:val="00CF1FA3"/>
    <w:rsid w:val="00CF420A"/>
    <w:rsid w:val="00CF44A2"/>
    <w:rsid w:val="00CF4F41"/>
    <w:rsid w:val="00CF577A"/>
    <w:rsid w:val="00CF79A7"/>
    <w:rsid w:val="00D0241E"/>
    <w:rsid w:val="00D02537"/>
    <w:rsid w:val="00D0258F"/>
    <w:rsid w:val="00D03529"/>
    <w:rsid w:val="00D03541"/>
    <w:rsid w:val="00D03BFE"/>
    <w:rsid w:val="00D04648"/>
    <w:rsid w:val="00D05074"/>
    <w:rsid w:val="00D05BE7"/>
    <w:rsid w:val="00D06663"/>
    <w:rsid w:val="00D06666"/>
    <w:rsid w:val="00D06677"/>
    <w:rsid w:val="00D06B03"/>
    <w:rsid w:val="00D06C2C"/>
    <w:rsid w:val="00D12189"/>
    <w:rsid w:val="00D126AE"/>
    <w:rsid w:val="00D12F4B"/>
    <w:rsid w:val="00D131E1"/>
    <w:rsid w:val="00D1424A"/>
    <w:rsid w:val="00D14986"/>
    <w:rsid w:val="00D149FA"/>
    <w:rsid w:val="00D15EF5"/>
    <w:rsid w:val="00D16182"/>
    <w:rsid w:val="00D16921"/>
    <w:rsid w:val="00D20401"/>
    <w:rsid w:val="00D216DE"/>
    <w:rsid w:val="00D232AB"/>
    <w:rsid w:val="00D25A9D"/>
    <w:rsid w:val="00D25BA4"/>
    <w:rsid w:val="00D25F29"/>
    <w:rsid w:val="00D2625A"/>
    <w:rsid w:val="00D26BD8"/>
    <w:rsid w:val="00D274AB"/>
    <w:rsid w:val="00D27ACE"/>
    <w:rsid w:val="00D305DB"/>
    <w:rsid w:val="00D31B83"/>
    <w:rsid w:val="00D31BF1"/>
    <w:rsid w:val="00D321E2"/>
    <w:rsid w:val="00D3230A"/>
    <w:rsid w:val="00D328B0"/>
    <w:rsid w:val="00D33F37"/>
    <w:rsid w:val="00D347B3"/>
    <w:rsid w:val="00D349A9"/>
    <w:rsid w:val="00D34B5A"/>
    <w:rsid w:val="00D34CE8"/>
    <w:rsid w:val="00D35C2E"/>
    <w:rsid w:val="00D370AA"/>
    <w:rsid w:val="00D378A6"/>
    <w:rsid w:val="00D418E6"/>
    <w:rsid w:val="00D41D08"/>
    <w:rsid w:val="00D42538"/>
    <w:rsid w:val="00D43DCB"/>
    <w:rsid w:val="00D44DAE"/>
    <w:rsid w:val="00D44DB7"/>
    <w:rsid w:val="00D44F90"/>
    <w:rsid w:val="00D45B5D"/>
    <w:rsid w:val="00D45BD5"/>
    <w:rsid w:val="00D47286"/>
    <w:rsid w:val="00D518CD"/>
    <w:rsid w:val="00D51FB3"/>
    <w:rsid w:val="00D521EB"/>
    <w:rsid w:val="00D52481"/>
    <w:rsid w:val="00D52868"/>
    <w:rsid w:val="00D53407"/>
    <w:rsid w:val="00D54D43"/>
    <w:rsid w:val="00D54ECE"/>
    <w:rsid w:val="00D5529E"/>
    <w:rsid w:val="00D553E3"/>
    <w:rsid w:val="00D55853"/>
    <w:rsid w:val="00D5621A"/>
    <w:rsid w:val="00D564DB"/>
    <w:rsid w:val="00D5720B"/>
    <w:rsid w:val="00D573C4"/>
    <w:rsid w:val="00D57E40"/>
    <w:rsid w:val="00D605D7"/>
    <w:rsid w:val="00D615B6"/>
    <w:rsid w:val="00D61B77"/>
    <w:rsid w:val="00D62B51"/>
    <w:rsid w:val="00D63720"/>
    <w:rsid w:val="00D63BD0"/>
    <w:rsid w:val="00D642B9"/>
    <w:rsid w:val="00D64702"/>
    <w:rsid w:val="00D65274"/>
    <w:rsid w:val="00D6582D"/>
    <w:rsid w:val="00D65A6E"/>
    <w:rsid w:val="00D662BB"/>
    <w:rsid w:val="00D666A7"/>
    <w:rsid w:val="00D67F2D"/>
    <w:rsid w:val="00D70132"/>
    <w:rsid w:val="00D701F3"/>
    <w:rsid w:val="00D7022C"/>
    <w:rsid w:val="00D708E2"/>
    <w:rsid w:val="00D70EF5"/>
    <w:rsid w:val="00D71762"/>
    <w:rsid w:val="00D7208F"/>
    <w:rsid w:val="00D73BFD"/>
    <w:rsid w:val="00D73E61"/>
    <w:rsid w:val="00D74591"/>
    <w:rsid w:val="00D767A9"/>
    <w:rsid w:val="00D76F72"/>
    <w:rsid w:val="00D77DBD"/>
    <w:rsid w:val="00D77FE6"/>
    <w:rsid w:val="00D8004E"/>
    <w:rsid w:val="00D80170"/>
    <w:rsid w:val="00D8023E"/>
    <w:rsid w:val="00D806F6"/>
    <w:rsid w:val="00D80D63"/>
    <w:rsid w:val="00D80EAF"/>
    <w:rsid w:val="00D80EC6"/>
    <w:rsid w:val="00D813DE"/>
    <w:rsid w:val="00D8299D"/>
    <w:rsid w:val="00D82FA1"/>
    <w:rsid w:val="00D84A22"/>
    <w:rsid w:val="00D855DE"/>
    <w:rsid w:val="00D859AB"/>
    <w:rsid w:val="00D87217"/>
    <w:rsid w:val="00D87361"/>
    <w:rsid w:val="00D874B0"/>
    <w:rsid w:val="00D90290"/>
    <w:rsid w:val="00D907FF"/>
    <w:rsid w:val="00D90D69"/>
    <w:rsid w:val="00D92A12"/>
    <w:rsid w:val="00D93065"/>
    <w:rsid w:val="00D937D2"/>
    <w:rsid w:val="00D94057"/>
    <w:rsid w:val="00D9602E"/>
    <w:rsid w:val="00D96736"/>
    <w:rsid w:val="00D96AFE"/>
    <w:rsid w:val="00D97E53"/>
    <w:rsid w:val="00DA1047"/>
    <w:rsid w:val="00DA19D2"/>
    <w:rsid w:val="00DA1B8F"/>
    <w:rsid w:val="00DA3020"/>
    <w:rsid w:val="00DA32F7"/>
    <w:rsid w:val="00DA43BF"/>
    <w:rsid w:val="00DA44A7"/>
    <w:rsid w:val="00DA64F7"/>
    <w:rsid w:val="00DA6661"/>
    <w:rsid w:val="00DB0000"/>
    <w:rsid w:val="00DB05F0"/>
    <w:rsid w:val="00DB0963"/>
    <w:rsid w:val="00DB1700"/>
    <w:rsid w:val="00DB2005"/>
    <w:rsid w:val="00DB2AF1"/>
    <w:rsid w:val="00DB313E"/>
    <w:rsid w:val="00DB44DF"/>
    <w:rsid w:val="00DB4879"/>
    <w:rsid w:val="00DB5E2A"/>
    <w:rsid w:val="00DC0154"/>
    <w:rsid w:val="00DC1055"/>
    <w:rsid w:val="00DC1BF5"/>
    <w:rsid w:val="00DC4DFF"/>
    <w:rsid w:val="00DC4EA3"/>
    <w:rsid w:val="00DC4F34"/>
    <w:rsid w:val="00DC5850"/>
    <w:rsid w:val="00DC5EF2"/>
    <w:rsid w:val="00DC621A"/>
    <w:rsid w:val="00DC62B7"/>
    <w:rsid w:val="00DC74FF"/>
    <w:rsid w:val="00DC7CE6"/>
    <w:rsid w:val="00DD046B"/>
    <w:rsid w:val="00DD04E2"/>
    <w:rsid w:val="00DD0698"/>
    <w:rsid w:val="00DD1723"/>
    <w:rsid w:val="00DD21BB"/>
    <w:rsid w:val="00DD3073"/>
    <w:rsid w:val="00DD4F98"/>
    <w:rsid w:val="00DD545B"/>
    <w:rsid w:val="00DD5D5E"/>
    <w:rsid w:val="00DD6204"/>
    <w:rsid w:val="00DD6324"/>
    <w:rsid w:val="00DD6F72"/>
    <w:rsid w:val="00DE1387"/>
    <w:rsid w:val="00DE2133"/>
    <w:rsid w:val="00DE2550"/>
    <w:rsid w:val="00DE2902"/>
    <w:rsid w:val="00DE3EA3"/>
    <w:rsid w:val="00DE3EAC"/>
    <w:rsid w:val="00DE42DC"/>
    <w:rsid w:val="00DE4EB8"/>
    <w:rsid w:val="00DE5BD7"/>
    <w:rsid w:val="00DE5DCC"/>
    <w:rsid w:val="00DE6B48"/>
    <w:rsid w:val="00DE6E14"/>
    <w:rsid w:val="00DE70EF"/>
    <w:rsid w:val="00DE711B"/>
    <w:rsid w:val="00DF108C"/>
    <w:rsid w:val="00DF48BA"/>
    <w:rsid w:val="00DF48C8"/>
    <w:rsid w:val="00DF564C"/>
    <w:rsid w:val="00DF5677"/>
    <w:rsid w:val="00DF6551"/>
    <w:rsid w:val="00E008D7"/>
    <w:rsid w:val="00E00935"/>
    <w:rsid w:val="00E00C81"/>
    <w:rsid w:val="00E0151B"/>
    <w:rsid w:val="00E018CB"/>
    <w:rsid w:val="00E0222F"/>
    <w:rsid w:val="00E02404"/>
    <w:rsid w:val="00E030DF"/>
    <w:rsid w:val="00E0322C"/>
    <w:rsid w:val="00E0359F"/>
    <w:rsid w:val="00E04CB7"/>
    <w:rsid w:val="00E068A2"/>
    <w:rsid w:val="00E070BD"/>
    <w:rsid w:val="00E07C84"/>
    <w:rsid w:val="00E103D2"/>
    <w:rsid w:val="00E115F4"/>
    <w:rsid w:val="00E1300C"/>
    <w:rsid w:val="00E1359A"/>
    <w:rsid w:val="00E1386C"/>
    <w:rsid w:val="00E14C50"/>
    <w:rsid w:val="00E14FBF"/>
    <w:rsid w:val="00E162BB"/>
    <w:rsid w:val="00E1791E"/>
    <w:rsid w:val="00E21121"/>
    <w:rsid w:val="00E23099"/>
    <w:rsid w:val="00E23C55"/>
    <w:rsid w:val="00E2410C"/>
    <w:rsid w:val="00E249BA"/>
    <w:rsid w:val="00E24F74"/>
    <w:rsid w:val="00E25025"/>
    <w:rsid w:val="00E25220"/>
    <w:rsid w:val="00E2571C"/>
    <w:rsid w:val="00E26DE7"/>
    <w:rsid w:val="00E272C0"/>
    <w:rsid w:val="00E31B17"/>
    <w:rsid w:val="00E31C1D"/>
    <w:rsid w:val="00E322A7"/>
    <w:rsid w:val="00E32FDA"/>
    <w:rsid w:val="00E330F3"/>
    <w:rsid w:val="00E335EF"/>
    <w:rsid w:val="00E33C88"/>
    <w:rsid w:val="00E34381"/>
    <w:rsid w:val="00E35F29"/>
    <w:rsid w:val="00E36E9D"/>
    <w:rsid w:val="00E37E18"/>
    <w:rsid w:val="00E406D8"/>
    <w:rsid w:val="00E40CF3"/>
    <w:rsid w:val="00E41782"/>
    <w:rsid w:val="00E435FD"/>
    <w:rsid w:val="00E43F32"/>
    <w:rsid w:val="00E444D7"/>
    <w:rsid w:val="00E4462E"/>
    <w:rsid w:val="00E4465A"/>
    <w:rsid w:val="00E4501F"/>
    <w:rsid w:val="00E461C9"/>
    <w:rsid w:val="00E46C7A"/>
    <w:rsid w:val="00E46C88"/>
    <w:rsid w:val="00E46F8E"/>
    <w:rsid w:val="00E51E58"/>
    <w:rsid w:val="00E528B9"/>
    <w:rsid w:val="00E534B5"/>
    <w:rsid w:val="00E54821"/>
    <w:rsid w:val="00E5509D"/>
    <w:rsid w:val="00E564D7"/>
    <w:rsid w:val="00E56EC9"/>
    <w:rsid w:val="00E5747C"/>
    <w:rsid w:val="00E57C93"/>
    <w:rsid w:val="00E60266"/>
    <w:rsid w:val="00E6106D"/>
    <w:rsid w:val="00E61309"/>
    <w:rsid w:val="00E61416"/>
    <w:rsid w:val="00E6145E"/>
    <w:rsid w:val="00E6185D"/>
    <w:rsid w:val="00E61A49"/>
    <w:rsid w:val="00E61EC6"/>
    <w:rsid w:val="00E62F49"/>
    <w:rsid w:val="00E6314C"/>
    <w:rsid w:val="00E631F4"/>
    <w:rsid w:val="00E6450D"/>
    <w:rsid w:val="00E64A84"/>
    <w:rsid w:val="00E653BE"/>
    <w:rsid w:val="00E66D96"/>
    <w:rsid w:val="00E70671"/>
    <w:rsid w:val="00E70AA2"/>
    <w:rsid w:val="00E71892"/>
    <w:rsid w:val="00E71BE4"/>
    <w:rsid w:val="00E72D1D"/>
    <w:rsid w:val="00E74258"/>
    <w:rsid w:val="00E74312"/>
    <w:rsid w:val="00E74F8F"/>
    <w:rsid w:val="00E75663"/>
    <w:rsid w:val="00E766FD"/>
    <w:rsid w:val="00E77475"/>
    <w:rsid w:val="00E77AC9"/>
    <w:rsid w:val="00E77FA8"/>
    <w:rsid w:val="00E804B6"/>
    <w:rsid w:val="00E805AB"/>
    <w:rsid w:val="00E8237D"/>
    <w:rsid w:val="00E82879"/>
    <w:rsid w:val="00E828AB"/>
    <w:rsid w:val="00E830DA"/>
    <w:rsid w:val="00E8320E"/>
    <w:rsid w:val="00E83E45"/>
    <w:rsid w:val="00E848F9"/>
    <w:rsid w:val="00E8527C"/>
    <w:rsid w:val="00E907C5"/>
    <w:rsid w:val="00E91423"/>
    <w:rsid w:val="00E916D8"/>
    <w:rsid w:val="00E91C31"/>
    <w:rsid w:val="00E92974"/>
    <w:rsid w:val="00E9386D"/>
    <w:rsid w:val="00E93BE0"/>
    <w:rsid w:val="00E95DC6"/>
    <w:rsid w:val="00E960E2"/>
    <w:rsid w:val="00E96238"/>
    <w:rsid w:val="00EA019D"/>
    <w:rsid w:val="00EA0DCC"/>
    <w:rsid w:val="00EA11F9"/>
    <w:rsid w:val="00EA2CBC"/>
    <w:rsid w:val="00EA2FA7"/>
    <w:rsid w:val="00EA300B"/>
    <w:rsid w:val="00EA329E"/>
    <w:rsid w:val="00EA3ED0"/>
    <w:rsid w:val="00EA4030"/>
    <w:rsid w:val="00EA5896"/>
    <w:rsid w:val="00EA5A1D"/>
    <w:rsid w:val="00EA6EFD"/>
    <w:rsid w:val="00EA737F"/>
    <w:rsid w:val="00EB0053"/>
    <w:rsid w:val="00EB064E"/>
    <w:rsid w:val="00EB100C"/>
    <w:rsid w:val="00EB1F65"/>
    <w:rsid w:val="00EB2049"/>
    <w:rsid w:val="00EB37BC"/>
    <w:rsid w:val="00EB4029"/>
    <w:rsid w:val="00EB4232"/>
    <w:rsid w:val="00EB4C04"/>
    <w:rsid w:val="00EB597C"/>
    <w:rsid w:val="00EB6219"/>
    <w:rsid w:val="00EB72C8"/>
    <w:rsid w:val="00EB7B8A"/>
    <w:rsid w:val="00EB7D7D"/>
    <w:rsid w:val="00EC0860"/>
    <w:rsid w:val="00EC0F71"/>
    <w:rsid w:val="00EC2531"/>
    <w:rsid w:val="00EC38EC"/>
    <w:rsid w:val="00EC3A94"/>
    <w:rsid w:val="00EC4C9F"/>
    <w:rsid w:val="00EC5015"/>
    <w:rsid w:val="00EC51E1"/>
    <w:rsid w:val="00EC64D4"/>
    <w:rsid w:val="00EC6EA6"/>
    <w:rsid w:val="00EC705F"/>
    <w:rsid w:val="00EC70E4"/>
    <w:rsid w:val="00EC7C5C"/>
    <w:rsid w:val="00ED07FE"/>
    <w:rsid w:val="00ED2ADE"/>
    <w:rsid w:val="00ED2D28"/>
    <w:rsid w:val="00ED3C86"/>
    <w:rsid w:val="00ED4AF7"/>
    <w:rsid w:val="00ED4B95"/>
    <w:rsid w:val="00ED4DC6"/>
    <w:rsid w:val="00ED5229"/>
    <w:rsid w:val="00ED533C"/>
    <w:rsid w:val="00ED57F6"/>
    <w:rsid w:val="00EE1B23"/>
    <w:rsid w:val="00EE22B2"/>
    <w:rsid w:val="00EE32A9"/>
    <w:rsid w:val="00EE35D8"/>
    <w:rsid w:val="00EE423A"/>
    <w:rsid w:val="00EE4F57"/>
    <w:rsid w:val="00EE514E"/>
    <w:rsid w:val="00EE5E06"/>
    <w:rsid w:val="00EE64BC"/>
    <w:rsid w:val="00EE7110"/>
    <w:rsid w:val="00EE7453"/>
    <w:rsid w:val="00EE787A"/>
    <w:rsid w:val="00EF07C4"/>
    <w:rsid w:val="00EF1133"/>
    <w:rsid w:val="00EF22AE"/>
    <w:rsid w:val="00EF23FE"/>
    <w:rsid w:val="00EF254A"/>
    <w:rsid w:val="00EF3457"/>
    <w:rsid w:val="00EF34CD"/>
    <w:rsid w:val="00EF3968"/>
    <w:rsid w:val="00EF5D60"/>
    <w:rsid w:val="00EF766C"/>
    <w:rsid w:val="00EF79F8"/>
    <w:rsid w:val="00EF7DEE"/>
    <w:rsid w:val="00EF7E3C"/>
    <w:rsid w:val="00EF7EB8"/>
    <w:rsid w:val="00F006C6"/>
    <w:rsid w:val="00F00CEE"/>
    <w:rsid w:val="00F01E1A"/>
    <w:rsid w:val="00F027B4"/>
    <w:rsid w:val="00F029E9"/>
    <w:rsid w:val="00F02BA1"/>
    <w:rsid w:val="00F03796"/>
    <w:rsid w:val="00F043AC"/>
    <w:rsid w:val="00F04EA7"/>
    <w:rsid w:val="00F04FAA"/>
    <w:rsid w:val="00F056D7"/>
    <w:rsid w:val="00F05A10"/>
    <w:rsid w:val="00F05A3E"/>
    <w:rsid w:val="00F05F9A"/>
    <w:rsid w:val="00F072D1"/>
    <w:rsid w:val="00F106D0"/>
    <w:rsid w:val="00F10972"/>
    <w:rsid w:val="00F1202B"/>
    <w:rsid w:val="00F125A7"/>
    <w:rsid w:val="00F12BD3"/>
    <w:rsid w:val="00F12C73"/>
    <w:rsid w:val="00F12E64"/>
    <w:rsid w:val="00F12EC4"/>
    <w:rsid w:val="00F134C3"/>
    <w:rsid w:val="00F13923"/>
    <w:rsid w:val="00F13C6D"/>
    <w:rsid w:val="00F13ECF"/>
    <w:rsid w:val="00F149AD"/>
    <w:rsid w:val="00F165F9"/>
    <w:rsid w:val="00F16B1F"/>
    <w:rsid w:val="00F17534"/>
    <w:rsid w:val="00F176D5"/>
    <w:rsid w:val="00F1773A"/>
    <w:rsid w:val="00F17B81"/>
    <w:rsid w:val="00F20871"/>
    <w:rsid w:val="00F211EF"/>
    <w:rsid w:val="00F22410"/>
    <w:rsid w:val="00F227BE"/>
    <w:rsid w:val="00F2290B"/>
    <w:rsid w:val="00F236A6"/>
    <w:rsid w:val="00F23925"/>
    <w:rsid w:val="00F23A15"/>
    <w:rsid w:val="00F23DFE"/>
    <w:rsid w:val="00F258A5"/>
    <w:rsid w:val="00F26087"/>
    <w:rsid w:val="00F26765"/>
    <w:rsid w:val="00F27822"/>
    <w:rsid w:val="00F303D4"/>
    <w:rsid w:val="00F31C37"/>
    <w:rsid w:val="00F32A26"/>
    <w:rsid w:val="00F333C1"/>
    <w:rsid w:val="00F334CC"/>
    <w:rsid w:val="00F354A2"/>
    <w:rsid w:val="00F3638A"/>
    <w:rsid w:val="00F36499"/>
    <w:rsid w:val="00F365B4"/>
    <w:rsid w:val="00F36B5A"/>
    <w:rsid w:val="00F412AB"/>
    <w:rsid w:val="00F434F5"/>
    <w:rsid w:val="00F4453B"/>
    <w:rsid w:val="00F44BFF"/>
    <w:rsid w:val="00F45605"/>
    <w:rsid w:val="00F4659F"/>
    <w:rsid w:val="00F469E5"/>
    <w:rsid w:val="00F47235"/>
    <w:rsid w:val="00F47D60"/>
    <w:rsid w:val="00F50DD6"/>
    <w:rsid w:val="00F51ACA"/>
    <w:rsid w:val="00F528CD"/>
    <w:rsid w:val="00F533C5"/>
    <w:rsid w:val="00F539AF"/>
    <w:rsid w:val="00F53C44"/>
    <w:rsid w:val="00F53EFA"/>
    <w:rsid w:val="00F548DE"/>
    <w:rsid w:val="00F54A14"/>
    <w:rsid w:val="00F54B26"/>
    <w:rsid w:val="00F560F1"/>
    <w:rsid w:val="00F565C8"/>
    <w:rsid w:val="00F56EFE"/>
    <w:rsid w:val="00F56F31"/>
    <w:rsid w:val="00F571AD"/>
    <w:rsid w:val="00F629B1"/>
    <w:rsid w:val="00F63056"/>
    <w:rsid w:val="00F63564"/>
    <w:rsid w:val="00F63FC4"/>
    <w:rsid w:val="00F64FBF"/>
    <w:rsid w:val="00F65C0D"/>
    <w:rsid w:val="00F70256"/>
    <w:rsid w:val="00F70678"/>
    <w:rsid w:val="00F7121C"/>
    <w:rsid w:val="00F713B9"/>
    <w:rsid w:val="00F71C48"/>
    <w:rsid w:val="00F71FD5"/>
    <w:rsid w:val="00F71FDC"/>
    <w:rsid w:val="00F729B5"/>
    <w:rsid w:val="00F73008"/>
    <w:rsid w:val="00F73041"/>
    <w:rsid w:val="00F7367F"/>
    <w:rsid w:val="00F738FC"/>
    <w:rsid w:val="00F740F5"/>
    <w:rsid w:val="00F742B2"/>
    <w:rsid w:val="00F754B8"/>
    <w:rsid w:val="00F75F12"/>
    <w:rsid w:val="00F81792"/>
    <w:rsid w:val="00F81B96"/>
    <w:rsid w:val="00F81E99"/>
    <w:rsid w:val="00F8214D"/>
    <w:rsid w:val="00F83174"/>
    <w:rsid w:val="00F83CDC"/>
    <w:rsid w:val="00F85BF8"/>
    <w:rsid w:val="00F8632F"/>
    <w:rsid w:val="00F8691B"/>
    <w:rsid w:val="00F87574"/>
    <w:rsid w:val="00F90F61"/>
    <w:rsid w:val="00F91C60"/>
    <w:rsid w:val="00F920A3"/>
    <w:rsid w:val="00F92B54"/>
    <w:rsid w:val="00F93282"/>
    <w:rsid w:val="00F94208"/>
    <w:rsid w:val="00F94D0C"/>
    <w:rsid w:val="00F95E0F"/>
    <w:rsid w:val="00F96EB0"/>
    <w:rsid w:val="00F9785E"/>
    <w:rsid w:val="00FA051B"/>
    <w:rsid w:val="00FA0CEA"/>
    <w:rsid w:val="00FA1A41"/>
    <w:rsid w:val="00FA4AC1"/>
    <w:rsid w:val="00FA576B"/>
    <w:rsid w:val="00FA644E"/>
    <w:rsid w:val="00FA6744"/>
    <w:rsid w:val="00FA6904"/>
    <w:rsid w:val="00FA6D6A"/>
    <w:rsid w:val="00FA7EA1"/>
    <w:rsid w:val="00FA7FCE"/>
    <w:rsid w:val="00FB0C6D"/>
    <w:rsid w:val="00FB1C1E"/>
    <w:rsid w:val="00FB5078"/>
    <w:rsid w:val="00FB517C"/>
    <w:rsid w:val="00FB611D"/>
    <w:rsid w:val="00FB6201"/>
    <w:rsid w:val="00FB6BCA"/>
    <w:rsid w:val="00FB70B8"/>
    <w:rsid w:val="00FC053B"/>
    <w:rsid w:val="00FC0B80"/>
    <w:rsid w:val="00FC0C1F"/>
    <w:rsid w:val="00FC1BCC"/>
    <w:rsid w:val="00FC27B6"/>
    <w:rsid w:val="00FC299D"/>
    <w:rsid w:val="00FC3636"/>
    <w:rsid w:val="00FC3F80"/>
    <w:rsid w:val="00FC3FA6"/>
    <w:rsid w:val="00FC4C36"/>
    <w:rsid w:val="00FC5C67"/>
    <w:rsid w:val="00FC623E"/>
    <w:rsid w:val="00FC6ACA"/>
    <w:rsid w:val="00FC7E21"/>
    <w:rsid w:val="00FC7F62"/>
    <w:rsid w:val="00FD1545"/>
    <w:rsid w:val="00FD1A24"/>
    <w:rsid w:val="00FD3CFD"/>
    <w:rsid w:val="00FD5A73"/>
    <w:rsid w:val="00FD61B9"/>
    <w:rsid w:val="00FD6911"/>
    <w:rsid w:val="00FD6A57"/>
    <w:rsid w:val="00FD746B"/>
    <w:rsid w:val="00FE06FE"/>
    <w:rsid w:val="00FE1492"/>
    <w:rsid w:val="00FE1D6A"/>
    <w:rsid w:val="00FE220C"/>
    <w:rsid w:val="00FE2F5B"/>
    <w:rsid w:val="00FE49A0"/>
    <w:rsid w:val="00FE5DB1"/>
    <w:rsid w:val="00FE5FC9"/>
    <w:rsid w:val="00FE6877"/>
    <w:rsid w:val="00FE6919"/>
    <w:rsid w:val="00FE73DB"/>
    <w:rsid w:val="00FE773A"/>
    <w:rsid w:val="00FF0052"/>
    <w:rsid w:val="00FF0218"/>
    <w:rsid w:val="00FF0404"/>
    <w:rsid w:val="00FF08F7"/>
    <w:rsid w:val="00FF0D9E"/>
    <w:rsid w:val="00FF1651"/>
    <w:rsid w:val="00FF1F54"/>
    <w:rsid w:val="00FF3378"/>
    <w:rsid w:val="00FF3C08"/>
    <w:rsid w:val="00FF604E"/>
    <w:rsid w:val="00FF648A"/>
    <w:rsid w:val="00FF6C97"/>
    <w:rsid w:val="00FF730A"/>
    <w:rsid w:val="00FF77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8C8"/>
    <w:rPr>
      <w:sz w:val="24"/>
      <w:szCs w:val="24"/>
    </w:rPr>
  </w:style>
  <w:style w:type="paragraph" w:styleId="1">
    <w:name w:val="heading 1"/>
    <w:basedOn w:val="a"/>
    <w:next w:val="a"/>
    <w:qFormat/>
    <w:rsid w:val="0004545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45457"/>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045457"/>
    <w:pPr>
      <w:keepNext/>
      <w:spacing w:before="240" w:after="60"/>
      <w:outlineLvl w:val="2"/>
    </w:pPr>
    <w:rPr>
      <w:rFonts w:ascii="Arial" w:hAnsi="Arial" w:cs="Arial"/>
      <w:b/>
      <w:bCs/>
      <w:sz w:val="26"/>
      <w:szCs w:val="26"/>
    </w:rPr>
  </w:style>
  <w:style w:type="paragraph" w:styleId="4">
    <w:name w:val="heading 4"/>
    <w:basedOn w:val="a"/>
    <w:next w:val="a"/>
    <w:qFormat/>
    <w:rsid w:val="007E2381"/>
    <w:pPr>
      <w:keepNext/>
      <w:numPr>
        <w:numId w:val="1"/>
      </w:numPr>
      <w:tabs>
        <w:tab w:val="clear" w:pos="360"/>
        <w:tab w:val="num" w:pos="851"/>
      </w:tabs>
      <w:ind w:left="851"/>
      <w:jc w:val="both"/>
      <w:outlineLvl w:val="3"/>
    </w:pPr>
    <w:rPr>
      <w:sz w:val="28"/>
      <w:szCs w:val="20"/>
    </w:rPr>
  </w:style>
  <w:style w:type="paragraph" w:styleId="5">
    <w:name w:val="heading 5"/>
    <w:basedOn w:val="a"/>
    <w:next w:val="a"/>
    <w:qFormat/>
    <w:rsid w:val="00045457"/>
    <w:pPr>
      <w:spacing w:before="240" w:after="60"/>
      <w:outlineLvl w:val="4"/>
    </w:pPr>
    <w:rPr>
      <w:b/>
      <w:bCs/>
      <w:i/>
      <w:iCs/>
      <w:sz w:val="26"/>
      <w:szCs w:val="26"/>
    </w:rPr>
  </w:style>
  <w:style w:type="paragraph" w:styleId="6">
    <w:name w:val="heading 6"/>
    <w:basedOn w:val="a"/>
    <w:next w:val="a"/>
    <w:qFormat/>
    <w:rsid w:val="00045457"/>
    <w:pPr>
      <w:spacing w:before="240" w:after="60"/>
      <w:outlineLvl w:val="5"/>
    </w:pPr>
    <w:rPr>
      <w:b/>
      <w:bCs/>
      <w:sz w:val="22"/>
      <w:szCs w:val="22"/>
    </w:rPr>
  </w:style>
  <w:style w:type="paragraph" w:styleId="7">
    <w:name w:val="heading 7"/>
    <w:basedOn w:val="a"/>
    <w:next w:val="a"/>
    <w:qFormat/>
    <w:rsid w:val="003E71F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A44E6"/>
    <w:pPr>
      <w:tabs>
        <w:tab w:val="left" w:pos="5600"/>
      </w:tabs>
      <w:ind w:firstLine="567"/>
      <w:jc w:val="both"/>
    </w:pPr>
    <w:rPr>
      <w:sz w:val="28"/>
      <w:szCs w:val="20"/>
    </w:rPr>
  </w:style>
  <w:style w:type="paragraph" w:styleId="a3">
    <w:name w:val="header"/>
    <w:basedOn w:val="a"/>
    <w:link w:val="a4"/>
    <w:uiPriority w:val="99"/>
    <w:rsid w:val="001E4F5E"/>
    <w:pPr>
      <w:tabs>
        <w:tab w:val="center" w:pos="4153"/>
        <w:tab w:val="right" w:pos="8306"/>
      </w:tabs>
      <w:overflowPunct w:val="0"/>
      <w:autoSpaceDE w:val="0"/>
      <w:autoSpaceDN w:val="0"/>
      <w:adjustRightInd w:val="0"/>
    </w:pPr>
    <w:rPr>
      <w:szCs w:val="20"/>
    </w:rPr>
  </w:style>
  <w:style w:type="paragraph" w:styleId="a5">
    <w:name w:val="Body Text Indent"/>
    <w:basedOn w:val="a"/>
    <w:link w:val="a6"/>
    <w:rsid w:val="000F65DA"/>
    <w:pPr>
      <w:spacing w:after="120"/>
      <w:ind w:left="283"/>
    </w:pPr>
  </w:style>
  <w:style w:type="paragraph" w:styleId="23">
    <w:name w:val="Body Text 2"/>
    <w:basedOn w:val="a"/>
    <w:link w:val="24"/>
    <w:rsid w:val="007E2381"/>
    <w:pPr>
      <w:spacing w:after="120" w:line="480" w:lineRule="auto"/>
    </w:pPr>
  </w:style>
  <w:style w:type="paragraph" w:styleId="32">
    <w:name w:val="Body Text Indent 3"/>
    <w:basedOn w:val="a"/>
    <w:rsid w:val="007E2381"/>
    <w:pPr>
      <w:spacing w:after="120"/>
      <w:ind w:left="283"/>
    </w:pPr>
    <w:rPr>
      <w:sz w:val="16"/>
      <w:szCs w:val="16"/>
    </w:rPr>
  </w:style>
  <w:style w:type="paragraph" w:customStyle="1" w:styleId="210">
    <w:name w:val="Основной текст 21"/>
    <w:basedOn w:val="a"/>
    <w:rsid w:val="007E2381"/>
    <w:rPr>
      <w:szCs w:val="20"/>
    </w:rPr>
  </w:style>
  <w:style w:type="paragraph" w:styleId="a7">
    <w:name w:val="List"/>
    <w:basedOn w:val="a"/>
    <w:rsid w:val="00045457"/>
    <w:pPr>
      <w:ind w:left="283" w:hanging="283"/>
    </w:pPr>
  </w:style>
  <w:style w:type="paragraph" w:styleId="25">
    <w:name w:val="List 2"/>
    <w:basedOn w:val="a"/>
    <w:rsid w:val="00045457"/>
    <w:pPr>
      <w:ind w:left="566" w:hanging="283"/>
    </w:pPr>
  </w:style>
  <w:style w:type="paragraph" w:styleId="33">
    <w:name w:val="List 3"/>
    <w:basedOn w:val="a"/>
    <w:rsid w:val="00045457"/>
    <w:pPr>
      <w:ind w:left="849" w:hanging="283"/>
    </w:pPr>
  </w:style>
  <w:style w:type="paragraph" w:styleId="40">
    <w:name w:val="List 4"/>
    <w:basedOn w:val="a"/>
    <w:rsid w:val="00045457"/>
    <w:pPr>
      <w:ind w:left="1132" w:hanging="283"/>
    </w:pPr>
  </w:style>
  <w:style w:type="paragraph" w:styleId="3">
    <w:name w:val="List Bullet 3"/>
    <w:basedOn w:val="a"/>
    <w:rsid w:val="00045457"/>
    <w:pPr>
      <w:numPr>
        <w:numId w:val="2"/>
      </w:numPr>
    </w:pPr>
  </w:style>
  <w:style w:type="paragraph" w:styleId="26">
    <w:name w:val="List Continue 2"/>
    <w:basedOn w:val="a"/>
    <w:rsid w:val="00045457"/>
    <w:pPr>
      <w:spacing w:after="120"/>
      <w:ind w:left="566"/>
    </w:pPr>
  </w:style>
  <w:style w:type="paragraph" w:styleId="a8">
    <w:name w:val="Body Text"/>
    <w:basedOn w:val="a"/>
    <w:rsid w:val="00045457"/>
    <w:pPr>
      <w:spacing w:after="120"/>
    </w:pPr>
  </w:style>
  <w:style w:type="paragraph" w:styleId="a9">
    <w:name w:val="Body Text First Indent"/>
    <w:basedOn w:val="a8"/>
    <w:rsid w:val="00045457"/>
    <w:pPr>
      <w:ind w:firstLine="210"/>
    </w:pPr>
  </w:style>
  <w:style w:type="paragraph" w:styleId="27">
    <w:name w:val="Body Text First Indent 2"/>
    <w:basedOn w:val="a5"/>
    <w:rsid w:val="00045457"/>
    <w:pPr>
      <w:ind w:firstLine="210"/>
    </w:pPr>
  </w:style>
  <w:style w:type="paragraph" w:styleId="aa">
    <w:name w:val="Document Map"/>
    <w:basedOn w:val="a"/>
    <w:semiHidden/>
    <w:rsid w:val="00045457"/>
    <w:pPr>
      <w:shd w:val="clear" w:color="auto" w:fill="000080"/>
    </w:pPr>
    <w:rPr>
      <w:rFonts w:ascii="Tahoma" w:hAnsi="Tahoma" w:cs="Tahoma"/>
      <w:sz w:val="20"/>
      <w:szCs w:val="20"/>
    </w:rPr>
  </w:style>
  <w:style w:type="paragraph" w:styleId="ab">
    <w:name w:val="Balloon Text"/>
    <w:basedOn w:val="a"/>
    <w:semiHidden/>
    <w:rsid w:val="003B313B"/>
    <w:rPr>
      <w:rFonts w:ascii="Tahoma" w:hAnsi="Tahoma" w:cs="Tahoma"/>
      <w:sz w:val="16"/>
      <w:szCs w:val="16"/>
    </w:rPr>
  </w:style>
  <w:style w:type="paragraph" w:styleId="ac">
    <w:name w:val="footer"/>
    <w:basedOn w:val="a"/>
    <w:link w:val="ad"/>
    <w:uiPriority w:val="99"/>
    <w:rsid w:val="00DE5BD7"/>
    <w:pPr>
      <w:tabs>
        <w:tab w:val="center" w:pos="4677"/>
        <w:tab w:val="right" w:pos="9355"/>
      </w:tabs>
    </w:pPr>
  </w:style>
  <w:style w:type="character" w:styleId="ae">
    <w:name w:val="page number"/>
    <w:basedOn w:val="a0"/>
    <w:rsid w:val="00260C08"/>
  </w:style>
  <w:style w:type="table" w:styleId="af">
    <w:name w:val="Table Grid"/>
    <w:basedOn w:val="a1"/>
    <w:uiPriority w:val="59"/>
    <w:rsid w:val="0061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semiHidden/>
    <w:rsid w:val="00D35C2E"/>
    <w:rPr>
      <w:sz w:val="20"/>
      <w:szCs w:val="20"/>
    </w:rPr>
  </w:style>
  <w:style w:type="character" w:styleId="af1">
    <w:name w:val="footnote reference"/>
    <w:semiHidden/>
    <w:rsid w:val="00D35C2E"/>
    <w:rPr>
      <w:vertAlign w:val="superscript"/>
    </w:rPr>
  </w:style>
  <w:style w:type="paragraph" w:customStyle="1" w:styleId="af2">
    <w:name w:val="Знак"/>
    <w:basedOn w:val="a"/>
    <w:autoRedefine/>
    <w:rsid w:val="00825958"/>
    <w:pPr>
      <w:spacing w:after="160" w:line="240" w:lineRule="exact"/>
    </w:pPr>
    <w:rPr>
      <w:rFonts w:eastAsia="SimSun"/>
      <w:b/>
      <w:sz w:val="28"/>
      <w:lang w:val="en-US" w:eastAsia="en-US"/>
    </w:rPr>
  </w:style>
  <w:style w:type="paragraph" w:customStyle="1" w:styleId="10">
    <w:name w:val="Знак1"/>
    <w:basedOn w:val="a"/>
    <w:autoRedefine/>
    <w:rsid w:val="00E24F74"/>
    <w:pPr>
      <w:spacing w:after="160" w:line="240" w:lineRule="exact"/>
    </w:pPr>
    <w:rPr>
      <w:rFonts w:eastAsia="SimSun"/>
      <w:b/>
      <w:sz w:val="28"/>
      <w:lang w:val="en-US" w:eastAsia="en-US"/>
    </w:rPr>
  </w:style>
  <w:style w:type="paragraph" w:styleId="34">
    <w:name w:val="Body Text 3"/>
    <w:basedOn w:val="a"/>
    <w:rsid w:val="00091D2A"/>
    <w:pPr>
      <w:spacing w:after="120"/>
    </w:pPr>
    <w:rPr>
      <w:sz w:val="16"/>
      <w:szCs w:val="16"/>
    </w:rPr>
  </w:style>
  <w:style w:type="paragraph" w:styleId="af3">
    <w:name w:val="caption"/>
    <w:basedOn w:val="a"/>
    <w:qFormat/>
    <w:rsid w:val="00EB064E"/>
    <w:pPr>
      <w:spacing w:before="240" w:after="60"/>
      <w:jc w:val="center"/>
    </w:pPr>
    <w:rPr>
      <w:rFonts w:ascii="Arial" w:hAnsi="Arial"/>
      <w:b/>
      <w:kern w:val="28"/>
      <w:sz w:val="32"/>
      <w:szCs w:val="20"/>
    </w:rPr>
  </w:style>
  <w:style w:type="character" w:customStyle="1" w:styleId="24">
    <w:name w:val="Основной текст 2 Знак"/>
    <w:link w:val="23"/>
    <w:rsid w:val="00084134"/>
    <w:rPr>
      <w:sz w:val="24"/>
      <w:szCs w:val="24"/>
      <w:lang w:val="ru-RU" w:eastAsia="ru-RU" w:bidi="ar-SA"/>
    </w:rPr>
  </w:style>
  <w:style w:type="character" w:customStyle="1" w:styleId="a6">
    <w:name w:val="Основной текст с отступом Знак"/>
    <w:link w:val="a5"/>
    <w:locked/>
    <w:rsid w:val="007F3573"/>
    <w:rPr>
      <w:sz w:val="24"/>
      <w:szCs w:val="24"/>
      <w:lang w:val="ru-RU" w:eastAsia="ru-RU" w:bidi="ar-SA"/>
    </w:rPr>
  </w:style>
  <w:style w:type="character" w:customStyle="1" w:styleId="apple-converted-space">
    <w:name w:val="apple-converted-space"/>
    <w:basedOn w:val="a0"/>
    <w:rsid w:val="00BA3ED3"/>
  </w:style>
  <w:style w:type="character" w:customStyle="1" w:styleId="apple-style-span">
    <w:name w:val="apple-style-span"/>
    <w:rsid w:val="00340EA0"/>
  </w:style>
  <w:style w:type="character" w:customStyle="1" w:styleId="ad">
    <w:name w:val="Нижний колонтитул Знак"/>
    <w:basedOn w:val="a0"/>
    <w:link w:val="ac"/>
    <w:uiPriority w:val="99"/>
    <w:rsid w:val="00025FC0"/>
    <w:rPr>
      <w:sz w:val="24"/>
      <w:szCs w:val="24"/>
    </w:rPr>
  </w:style>
  <w:style w:type="character" w:styleId="af4">
    <w:name w:val="Strong"/>
    <w:uiPriority w:val="22"/>
    <w:qFormat/>
    <w:rsid w:val="00813E40"/>
    <w:rPr>
      <w:b/>
      <w:bCs/>
    </w:rPr>
  </w:style>
  <w:style w:type="paragraph" w:styleId="af5">
    <w:name w:val="Normal (Web)"/>
    <w:basedOn w:val="a"/>
    <w:uiPriority w:val="99"/>
    <w:rsid w:val="00813E40"/>
    <w:pPr>
      <w:spacing w:before="100" w:beforeAutospacing="1" w:after="100" w:afterAutospacing="1"/>
    </w:pPr>
  </w:style>
  <w:style w:type="paragraph" w:customStyle="1" w:styleId="11">
    <w:name w:val="Обычный1"/>
    <w:rsid w:val="00813E40"/>
    <w:rPr>
      <w:snapToGrid w:val="0"/>
    </w:rPr>
  </w:style>
  <w:style w:type="paragraph" w:customStyle="1" w:styleId="211">
    <w:name w:val="Основной текст с отступом 21"/>
    <w:basedOn w:val="a"/>
    <w:rsid w:val="00813E40"/>
    <w:pPr>
      <w:suppressAutoHyphens/>
      <w:ind w:left="-142" w:firstLine="851"/>
      <w:jc w:val="both"/>
    </w:pPr>
    <w:rPr>
      <w:sz w:val="28"/>
      <w:szCs w:val="20"/>
      <w:lang w:eastAsia="ar-SA"/>
    </w:rPr>
  </w:style>
  <w:style w:type="paragraph" w:customStyle="1" w:styleId="Style104">
    <w:name w:val="Style104"/>
    <w:basedOn w:val="a"/>
    <w:rsid w:val="00CA3CF3"/>
    <w:pPr>
      <w:widowControl w:val="0"/>
      <w:autoSpaceDE w:val="0"/>
      <w:autoSpaceDN w:val="0"/>
      <w:adjustRightInd w:val="0"/>
      <w:spacing w:line="197" w:lineRule="exact"/>
      <w:jc w:val="center"/>
    </w:pPr>
  </w:style>
  <w:style w:type="character" w:styleId="af6">
    <w:name w:val="Placeholder Text"/>
    <w:basedOn w:val="a0"/>
    <w:uiPriority w:val="99"/>
    <w:semiHidden/>
    <w:rsid w:val="00D33F37"/>
    <w:rPr>
      <w:color w:val="808080"/>
    </w:rPr>
  </w:style>
  <w:style w:type="paragraph" w:styleId="af7">
    <w:name w:val="List Paragraph"/>
    <w:basedOn w:val="a"/>
    <w:uiPriority w:val="34"/>
    <w:qFormat/>
    <w:rsid w:val="00740712"/>
    <w:pPr>
      <w:ind w:left="720"/>
      <w:contextualSpacing/>
    </w:pPr>
  </w:style>
  <w:style w:type="paragraph" w:customStyle="1" w:styleId="headertext">
    <w:name w:val="headertext"/>
    <w:basedOn w:val="a"/>
    <w:rsid w:val="00596F4B"/>
    <w:pPr>
      <w:spacing w:before="100" w:beforeAutospacing="1" w:after="100" w:afterAutospacing="1"/>
    </w:pPr>
  </w:style>
  <w:style w:type="character" w:customStyle="1" w:styleId="s1">
    <w:name w:val="s1"/>
    <w:basedOn w:val="a0"/>
    <w:rsid w:val="00596F4B"/>
  </w:style>
  <w:style w:type="character" w:styleId="af8">
    <w:name w:val="Hyperlink"/>
    <w:basedOn w:val="a0"/>
    <w:uiPriority w:val="99"/>
    <w:unhideWhenUsed/>
    <w:rsid w:val="00506259"/>
    <w:rPr>
      <w:color w:val="0000FF"/>
      <w:u w:val="single"/>
    </w:rPr>
  </w:style>
  <w:style w:type="character" w:styleId="af9">
    <w:name w:val="Emphasis"/>
    <w:basedOn w:val="a0"/>
    <w:uiPriority w:val="20"/>
    <w:qFormat/>
    <w:rsid w:val="00F36499"/>
    <w:rPr>
      <w:i/>
      <w:iCs/>
    </w:rPr>
  </w:style>
  <w:style w:type="character" w:customStyle="1" w:styleId="31">
    <w:name w:val="Заголовок 3 Знак"/>
    <w:basedOn w:val="a0"/>
    <w:link w:val="30"/>
    <w:rsid w:val="00271658"/>
    <w:rPr>
      <w:rFonts w:ascii="Arial" w:hAnsi="Arial" w:cs="Arial"/>
      <w:b/>
      <w:bCs/>
      <w:sz w:val="26"/>
      <w:szCs w:val="26"/>
    </w:rPr>
  </w:style>
  <w:style w:type="paragraph" w:styleId="afa">
    <w:name w:val="No Spacing"/>
    <w:uiPriority w:val="1"/>
    <w:qFormat/>
    <w:rsid w:val="00271658"/>
    <w:rPr>
      <w:rFonts w:ascii="Calibri" w:eastAsia="Calibri" w:hAnsi="Calibri"/>
      <w:sz w:val="22"/>
      <w:szCs w:val="22"/>
      <w:lang w:eastAsia="en-US"/>
    </w:rPr>
  </w:style>
  <w:style w:type="character" w:customStyle="1" w:styleId="22">
    <w:name w:val="Основной текст с отступом 2 Знак"/>
    <w:basedOn w:val="a0"/>
    <w:link w:val="21"/>
    <w:rsid w:val="009B7DFD"/>
    <w:rPr>
      <w:sz w:val="28"/>
    </w:rPr>
  </w:style>
  <w:style w:type="character" w:customStyle="1" w:styleId="FontStyle85">
    <w:name w:val="Font Style85"/>
    <w:uiPriority w:val="99"/>
    <w:rsid w:val="00147E5F"/>
    <w:rPr>
      <w:rFonts w:ascii="Arial" w:hAnsi="Arial" w:cs="Arial"/>
      <w:color w:val="000000"/>
      <w:sz w:val="18"/>
      <w:szCs w:val="18"/>
    </w:rPr>
  </w:style>
  <w:style w:type="paragraph" w:customStyle="1" w:styleId="28">
    <w:name w:val="Основной текст2"/>
    <w:basedOn w:val="a"/>
    <w:rsid w:val="00147E5F"/>
    <w:pPr>
      <w:tabs>
        <w:tab w:val="left" w:pos="6663"/>
      </w:tabs>
      <w:jc w:val="both"/>
    </w:pPr>
    <w:rPr>
      <w:sz w:val="28"/>
      <w:szCs w:val="20"/>
    </w:rPr>
  </w:style>
  <w:style w:type="paragraph" w:customStyle="1" w:styleId="Default">
    <w:name w:val="Default"/>
    <w:rsid w:val="009C1D0A"/>
    <w:pPr>
      <w:widowControl w:val="0"/>
      <w:autoSpaceDE w:val="0"/>
      <w:autoSpaceDN w:val="0"/>
      <w:adjustRightInd w:val="0"/>
    </w:pPr>
    <w:rPr>
      <w:color w:val="000000"/>
      <w:sz w:val="24"/>
      <w:szCs w:val="24"/>
    </w:rPr>
  </w:style>
  <w:style w:type="character" w:styleId="afb">
    <w:name w:val="annotation reference"/>
    <w:basedOn w:val="a0"/>
    <w:semiHidden/>
    <w:unhideWhenUsed/>
    <w:rsid w:val="00B85DE2"/>
    <w:rPr>
      <w:sz w:val="16"/>
      <w:szCs w:val="16"/>
    </w:rPr>
  </w:style>
  <w:style w:type="paragraph" w:styleId="afc">
    <w:name w:val="annotation text"/>
    <w:basedOn w:val="a"/>
    <w:link w:val="afd"/>
    <w:semiHidden/>
    <w:unhideWhenUsed/>
    <w:rsid w:val="00B85DE2"/>
    <w:rPr>
      <w:sz w:val="20"/>
      <w:szCs w:val="20"/>
    </w:rPr>
  </w:style>
  <w:style w:type="character" w:customStyle="1" w:styleId="afd">
    <w:name w:val="Текст примечания Знак"/>
    <w:basedOn w:val="a0"/>
    <w:link w:val="afc"/>
    <w:semiHidden/>
    <w:rsid w:val="00B85DE2"/>
  </w:style>
  <w:style w:type="paragraph" w:styleId="afe">
    <w:name w:val="annotation subject"/>
    <w:basedOn w:val="afc"/>
    <w:next w:val="afc"/>
    <w:link w:val="aff"/>
    <w:semiHidden/>
    <w:unhideWhenUsed/>
    <w:rsid w:val="00B85DE2"/>
    <w:rPr>
      <w:b/>
      <w:bCs/>
    </w:rPr>
  </w:style>
  <w:style w:type="character" w:customStyle="1" w:styleId="aff">
    <w:name w:val="Тема примечания Знак"/>
    <w:basedOn w:val="afd"/>
    <w:link w:val="afe"/>
    <w:semiHidden/>
    <w:rsid w:val="00B85DE2"/>
    <w:rPr>
      <w:b/>
      <w:bCs/>
    </w:rPr>
  </w:style>
  <w:style w:type="paragraph" w:customStyle="1" w:styleId="aff0">
    <w:name w:val="Содержимое таблицы"/>
    <w:basedOn w:val="a"/>
    <w:rsid w:val="00655EB2"/>
    <w:pPr>
      <w:suppressLineNumbers/>
      <w:suppressAutoHyphens/>
    </w:pPr>
    <w:rPr>
      <w:sz w:val="28"/>
      <w:szCs w:val="28"/>
      <w:lang w:eastAsia="ar-SA"/>
    </w:rPr>
  </w:style>
  <w:style w:type="character" w:customStyle="1" w:styleId="WW8Num14z8">
    <w:name w:val="WW8Num14z8"/>
    <w:rsid w:val="006A5576"/>
  </w:style>
  <w:style w:type="paragraph" w:customStyle="1" w:styleId="j11">
    <w:name w:val="j11"/>
    <w:basedOn w:val="a"/>
    <w:rsid w:val="00BB06F5"/>
    <w:pPr>
      <w:spacing w:before="100" w:beforeAutospacing="1" w:after="100" w:afterAutospacing="1"/>
    </w:pPr>
  </w:style>
  <w:style w:type="character" w:customStyle="1" w:styleId="j21">
    <w:name w:val="j21"/>
    <w:basedOn w:val="a0"/>
    <w:rsid w:val="00BB06F5"/>
  </w:style>
  <w:style w:type="character" w:customStyle="1" w:styleId="20">
    <w:name w:val="Заголовок 2 Знак"/>
    <w:basedOn w:val="a0"/>
    <w:link w:val="2"/>
    <w:rsid w:val="005F0989"/>
    <w:rPr>
      <w:rFonts w:ascii="Arial" w:hAnsi="Arial" w:cs="Arial"/>
      <w:b/>
      <w:bCs/>
      <w:i/>
      <w:iCs/>
      <w:sz w:val="28"/>
      <w:szCs w:val="28"/>
    </w:rPr>
  </w:style>
  <w:style w:type="paragraph" w:customStyle="1" w:styleId="FR1">
    <w:name w:val="FR1"/>
    <w:rsid w:val="006E3781"/>
    <w:pPr>
      <w:widowControl w:val="0"/>
      <w:snapToGrid w:val="0"/>
      <w:spacing w:before="2980"/>
      <w:jc w:val="center"/>
    </w:pPr>
    <w:rPr>
      <w:sz w:val="32"/>
    </w:rPr>
  </w:style>
  <w:style w:type="character" w:customStyle="1" w:styleId="a4">
    <w:name w:val="Верхний колонтитул Знак"/>
    <w:basedOn w:val="a0"/>
    <w:link w:val="a3"/>
    <w:uiPriority w:val="99"/>
    <w:rsid w:val="002A1967"/>
    <w:rPr>
      <w:sz w:val="24"/>
    </w:rPr>
  </w:style>
  <w:style w:type="table" w:customStyle="1" w:styleId="12">
    <w:name w:val="Сетка таблицы1"/>
    <w:basedOn w:val="a1"/>
    <w:next w:val="af"/>
    <w:uiPriority w:val="59"/>
    <w:rsid w:val="000364B0"/>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етка таблицы2"/>
    <w:basedOn w:val="a1"/>
    <w:next w:val="af"/>
    <w:uiPriority w:val="59"/>
    <w:rsid w:val="000364B0"/>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4">
    <w:name w:val="rvps4"/>
    <w:basedOn w:val="a"/>
    <w:rsid w:val="00E848F9"/>
    <w:pPr>
      <w:spacing w:before="100" w:beforeAutospacing="1" w:after="100" w:afterAutospacing="1"/>
    </w:pPr>
  </w:style>
  <w:style w:type="character" w:customStyle="1" w:styleId="rvts6">
    <w:name w:val="rvts6"/>
    <w:basedOn w:val="a0"/>
    <w:rsid w:val="00E848F9"/>
  </w:style>
  <w:style w:type="character" w:customStyle="1" w:styleId="Bodytext2">
    <w:name w:val="Body text (2)_"/>
    <w:basedOn w:val="a0"/>
    <w:rsid w:val="00E23099"/>
    <w:rPr>
      <w:rFonts w:ascii="Times New Roman" w:eastAsia="Times New Roman" w:hAnsi="Times New Roman" w:cs="Times New Roman"/>
      <w:b w:val="0"/>
      <w:bCs w:val="0"/>
      <w:i w:val="0"/>
      <w:iCs w:val="0"/>
      <w:smallCaps w:val="0"/>
      <w:strike w:val="0"/>
      <w:sz w:val="17"/>
      <w:szCs w:val="17"/>
      <w:u w:val="none"/>
    </w:rPr>
  </w:style>
  <w:style w:type="character" w:customStyle="1" w:styleId="Bodytext20">
    <w:name w:val="Body text (2)"/>
    <w:basedOn w:val="Bodytext2"/>
    <w:rsid w:val="00E23099"/>
    <w:rPr>
      <w:color w:val="000000"/>
      <w:spacing w:val="0"/>
      <w:w w:val="100"/>
      <w:position w:val="0"/>
      <w:lang w:val="ru-RU" w:eastAsia="ru-RU" w:bidi="ru-RU"/>
    </w:rPr>
  </w:style>
  <w:style w:type="character" w:customStyle="1" w:styleId="Bodytext265ptBold">
    <w:name w:val="Body text (2) + 6.5 pt;Bold"/>
    <w:basedOn w:val="Bodytext2"/>
    <w:rsid w:val="00E23099"/>
    <w:rPr>
      <w:b/>
      <w:bCs/>
      <w:color w:val="000000"/>
      <w:spacing w:val="0"/>
      <w:w w:val="100"/>
      <w:position w:val="0"/>
      <w:sz w:val="13"/>
      <w:szCs w:val="13"/>
      <w:lang w:val="ru-RU" w:eastAsia="ru-RU" w:bidi="ru-RU"/>
    </w:rPr>
  </w:style>
  <w:style w:type="character" w:customStyle="1" w:styleId="Bodytext265ptBoldItalic">
    <w:name w:val="Body text (2) + 6.5 pt;Bold;Italic"/>
    <w:basedOn w:val="Bodytext2"/>
    <w:rsid w:val="00E23099"/>
    <w:rPr>
      <w:b/>
      <w:bCs/>
      <w:i/>
      <w:iCs/>
      <w:color w:val="000000"/>
      <w:spacing w:val="0"/>
      <w:w w:val="100"/>
      <w:position w:val="0"/>
      <w:sz w:val="13"/>
      <w:szCs w:val="13"/>
      <w:lang w:val="ru-RU" w:eastAsia="ru-RU" w:bidi="ru-RU"/>
    </w:rPr>
  </w:style>
  <w:style w:type="character" w:customStyle="1" w:styleId="Bodytext2Bold">
    <w:name w:val="Body text (2) + Bold"/>
    <w:basedOn w:val="Bodytext2"/>
    <w:rsid w:val="00E23099"/>
    <w:rPr>
      <w:b/>
      <w:bCs/>
      <w:color w:val="000000"/>
      <w:spacing w:val="0"/>
      <w:w w:val="100"/>
      <w:position w:val="0"/>
      <w:lang w:val="ru-RU" w:eastAsia="ru-RU" w:bidi="ru-RU"/>
    </w:rPr>
  </w:style>
  <w:style w:type="paragraph" w:customStyle="1" w:styleId="rvps3">
    <w:name w:val="rvps3"/>
    <w:basedOn w:val="a"/>
    <w:rsid w:val="00A8379E"/>
    <w:pPr>
      <w:spacing w:before="100" w:beforeAutospacing="1" w:after="100" w:afterAutospacing="1"/>
    </w:pPr>
  </w:style>
  <w:style w:type="character" w:customStyle="1" w:styleId="rvts10">
    <w:name w:val="rvts10"/>
    <w:basedOn w:val="a0"/>
    <w:rsid w:val="00A8379E"/>
  </w:style>
  <w:style w:type="character" w:customStyle="1" w:styleId="rvts8">
    <w:name w:val="rvts8"/>
    <w:basedOn w:val="a0"/>
    <w:rsid w:val="00A8379E"/>
  </w:style>
  <w:style w:type="paragraph" w:customStyle="1" w:styleId="rvps5">
    <w:name w:val="rvps5"/>
    <w:basedOn w:val="a"/>
    <w:rsid w:val="00A8379E"/>
    <w:pPr>
      <w:spacing w:before="100" w:beforeAutospacing="1" w:after="100" w:afterAutospacing="1"/>
    </w:pPr>
  </w:style>
  <w:style w:type="character" w:customStyle="1" w:styleId="Bodytext2TrebuchetMS75ptBoldSpacing0pt">
    <w:name w:val="Body text (2) + Trebuchet MS;7.5 pt;Bold;Spacing 0 pt"/>
    <w:basedOn w:val="Bodytext2"/>
    <w:rsid w:val="001F3F47"/>
    <w:rPr>
      <w:rFonts w:ascii="Trebuchet MS" w:eastAsia="Trebuchet MS" w:hAnsi="Trebuchet MS" w:cs="Trebuchet MS"/>
      <w:b/>
      <w:bCs/>
      <w:color w:val="000000"/>
      <w:spacing w:val="-10"/>
      <w:w w:val="100"/>
      <w:position w:val="0"/>
      <w:sz w:val="15"/>
      <w:szCs w:val="15"/>
      <w:lang w:val="ru-RU" w:eastAsia="ru-RU" w:bidi="ru-RU"/>
    </w:rPr>
  </w:style>
  <w:style w:type="character" w:customStyle="1" w:styleId="Bodytext29ptItalic">
    <w:name w:val="Body text (2) + 9 pt;Italic"/>
    <w:basedOn w:val="Bodytext2"/>
    <w:rsid w:val="00135B18"/>
    <w:rPr>
      <w:i/>
      <w:iCs/>
      <w:color w:val="000000"/>
      <w:spacing w:val="0"/>
      <w:w w:val="100"/>
      <w:position w:val="0"/>
      <w:sz w:val="18"/>
      <w:szCs w:val="18"/>
      <w:lang w:val="ru-RU" w:eastAsia="ru-RU" w:bidi="ru-RU"/>
    </w:rPr>
  </w:style>
  <w:style w:type="character" w:customStyle="1" w:styleId="Bodytext4">
    <w:name w:val="Body text (4)_"/>
    <w:basedOn w:val="a0"/>
    <w:link w:val="Bodytext40"/>
    <w:rsid w:val="00135B18"/>
    <w:rPr>
      <w:b/>
      <w:bCs/>
      <w:sz w:val="13"/>
      <w:szCs w:val="13"/>
      <w:shd w:val="clear" w:color="auto" w:fill="FFFFFF"/>
    </w:rPr>
  </w:style>
  <w:style w:type="character" w:customStyle="1" w:styleId="Bodytext5">
    <w:name w:val="Body text (5)_"/>
    <w:basedOn w:val="a0"/>
    <w:link w:val="Bodytext50"/>
    <w:rsid w:val="00135B18"/>
    <w:rPr>
      <w:sz w:val="17"/>
      <w:szCs w:val="17"/>
      <w:shd w:val="clear" w:color="auto" w:fill="FFFFFF"/>
    </w:rPr>
  </w:style>
  <w:style w:type="character" w:customStyle="1" w:styleId="Bodytext25pt">
    <w:name w:val="Body text (2) + 5 pt"/>
    <w:basedOn w:val="Bodytext2"/>
    <w:rsid w:val="00135B18"/>
    <w:rPr>
      <w:color w:val="000000"/>
      <w:spacing w:val="0"/>
      <w:w w:val="100"/>
      <w:position w:val="0"/>
      <w:sz w:val="10"/>
      <w:szCs w:val="10"/>
      <w:lang w:val="ru-RU" w:eastAsia="ru-RU" w:bidi="ru-RU"/>
    </w:rPr>
  </w:style>
  <w:style w:type="character" w:customStyle="1" w:styleId="Bodytext2Constantia65pt">
    <w:name w:val="Body text (2) + Constantia;6.5 pt"/>
    <w:basedOn w:val="Bodytext2"/>
    <w:rsid w:val="00135B18"/>
    <w:rPr>
      <w:rFonts w:ascii="Constantia" w:eastAsia="Constantia" w:hAnsi="Constantia" w:cs="Constantia"/>
      <w:color w:val="000000"/>
      <w:spacing w:val="0"/>
      <w:w w:val="100"/>
      <w:position w:val="0"/>
      <w:sz w:val="13"/>
      <w:szCs w:val="13"/>
      <w:lang w:val="ru-RU" w:eastAsia="ru-RU" w:bidi="ru-RU"/>
    </w:rPr>
  </w:style>
  <w:style w:type="character" w:customStyle="1" w:styleId="Bodytext24pt">
    <w:name w:val="Body text (2) + 4 pt"/>
    <w:basedOn w:val="Bodytext2"/>
    <w:rsid w:val="00135B18"/>
    <w:rPr>
      <w:color w:val="000000"/>
      <w:spacing w:val="0"/>
      <w:w w:val="100"/>
      <w:position w:val="0"/>
      <w:sz w:val="8"/>
      <w:szCs w:val="8"/>
      <w:lang w:val="ru-RU" w:eastAsia="ru-RU" w:bidi="ru-RU"/>
    </w:rPr>
  </w:style>
  <w:style w:type="character" w:customStyle="1" w:styleId="Bodytext2105ptBoldSpacing0pt">
    <w:name w:val="Body text (2) + 10.5 pt;Bold;Spacing 0 pt"/>
    <w:basedOn w:val="Bodytext2"/>
    <w:rsid w:val="00135B18"/>
    <w:rPr>
      <w:b/>
      <w:bCs/>
      <w:color w:val="000000"/>
      <w:spacing w:val="-10"/>
      <w:w w:val="100"/>
      <w:position w:val="0"/>
      <w:sz w:val="21"/>
      <w:szCs w:val="21"/>
      <w:lang w:val="ru-RU" w:eastAsia="ru-RU" w:bidi="ru-RU"/>
    </w:rPr>
  </w:style>
  <w:style w:type="paragraph" w:customStyle="1" w:styleId="Bodytext40">
    <w:name w:val="Body text (4)"/>
    <w:basedOn w:val="a"/>
    <w:link w:val="Bodytext4"/>
    <w:rsid w:val="00135B18"/>
    <w:pPr>
      <w:widowControl w:val="0"/>
      <w:shd w:val="clear" w:color="auto" w:fill="FFFFFF"/>
      <w:spacing w:before="240" w:line="0" w:lineRule="atLeast"/>
    </w:pPr>
    <w:rPr>
      <w:b/>
      <w:bCs/>
      <w:sz w:val="13"/>
      <w:szCs w:val="13"/>
    </w:rPr>
  </w:style>
  <w:style w:type="paragraph" w:customStyle="1" w:styleId="Bodytext50">
    <w:name w:val="Body text (5)"/>
    <w:basedOn w:val="a"/>
    <w:link w:val="Bodytext5"/>
    <w:rsid w:val="00135B18"/>
    <w:pPr>
      <w:widowControl w:val="0"/>
      <w:shd w:val="clear" w:color="auto" w:fill="FFFFFF"/>
      <w:spacing w:line="0" w:lineRule="atLeast"/>
      <w:jc w:val="center"/>
    </w:pPr>
    <w:rPr>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8C8"/>
    <w:rPr>
      <w:sz w:val="24"/>
      <w:szCs w:val="24"/>
    </w:rPr>
  </w:style>
  <w:style w:type="paragraph" w:styleId="1">
    <w:name w:val="heading 1"/>
    <w:basedOn w:val="a"/>
    <w:next w:val="a"/>
    <w:qFormat/>
    <w:rsid w:val="0004545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45457"/>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045457"/>
    <w:pPr>
      <w:keepNext/>
      <w:spacing w:before="240" w:after="60"/>
      <w:outlineLvl w:val="2"/>
    </w:pPr>
    <w:rPr>
      <w:rFonts w:ascii="Arial" w:hAnsi="Arial" w:cs="Arial"/>
      <w:b/>
      <w:bCs/>
      <w:sz w:val="26"/>
      <w:szCs w:val="26"/>
    </w:rPr>
  </w:style>
  <w:style w:type="paragraph" w:styleId="4">
    <w:name w:val="heading 4"/>
    <w:basedOn w:val="a"/>
    <w:next w:val="a"/>
    <w:qFormat/>
    <w:rsid w:val="007E2381"/>
    <w:pPr>
      <w:keepNext/>
      <w:numPr>
        <w:numId w:val="1"/>
      </w:numPr>
      <w:tabs>
        <w:tab w:val="clear" w:pos="360"/>
        <w:tab w:val="num" w:pos="851"/>
      </w:tabs>
      <w:ind w:left="851"/>
      <w:jc w:val="both"/>
      <w:outlineLvl w:val="3"/>
    </w:pPr>
    <w:rPr>
      <w:sz w:val="28"/>
      <w:szCs w:val="20"/>
    </w:rPr>
  </w:style>
  <w:style w:type="paragraph" w:styleId="5">
    <w:name w:val="heading 5"/>
    <w:basedOn w:val="a"/>
    <w:next w:val="a"/>
    <w:qFormat/>
    <w:rsid w:val="00045457"/>
    <w:pPr>
      <w:spacing w:before="240" w:after="60"/>
      <w:outlineLvl w:val="4"/>
    </w:pPr>
    <w:rPr>
      <w:b/>
      <w:bCs/>
      <w:i/>
      <w:iCs/>
      <w:sz w:val="26"/>
      <w:szCs w:val="26"/>
    </w:rPr>
  </w:style>
  <w:style w:type="paragraph" w:styleId="6">
    <w:name w:val="heading 6"/>
    <w:basedOn w:val="a"/>
    <w:next w:val="a"/>
    <w:qFormat/>
    <w:rsid w:val="00045457"/>
    <w:pPr>
      <w:spacing w:before="240" w:after="60"/>
      <w:outlineLvl w:val="5"/>
    </w:pPr>
    <w:rPr>
      <w:b/>
      <w:bCs/>
      <w:sz w:val="22"/>
      <w:szCs w:val="22"/>
    </w:rPr>
  </w:style>
  <w:style w:type="paragraph" w:styleId="7">
    <w:name w:val="heading 7"/>
    <w:basedOn w:val="a"/>
    <w:next w:val="a"/>
    <w:qFormat/>
    <w:rsid w:val="003E71F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A44E6"/>
    <w:pPr>
      <w:tabs>
        <w:tab w:val="left" w:pos="5600"/>
      </w:tabs>
      <w:ind w:firstLine="567"/>
      <w:jc w:val="both"/>
    </w:pPr>
    <w:rPr>
      <w:sz w:val="28"/>
      <w:szCs w:val="20"/>
    </w:rPr>
  </w:style>
  <w:style w:type="paragraph" w:styleId="a3">
    <w:name w:val="header"/>
    <w:basedOn w:val="a"/>
    <w:rsid w:val="001E4F5E"/>
    <w:pPr>
      <w:tabs>
        <w:tab w:val="center" w:pos="4153"/>
        <w:tab w:val="right" w:pos="8306"/>
      </w:tabs>
      <w:overflowPunct w:val="0"/>
      <w:autoSpaceDE w:val="0"/>
      <w:autoSpaceDN w:val="0"/>
      <w:adjustRightInd w:val="0"/>
    </w:pPr>
    <w:rPr>
      <w:szCs w:val="20"/>
    </w:rPr>
  </w:style>
  <w:style w:type="paragraph" w:styleId="a4">
    <w:name w:val="Body Text Indent"/>
    <w:basedOn w:val="a"/>
    <w:link w:val="a5"/>
    <w:rsid w:val="000F65DA"/>
    <w:pPr>
      <w:spacing w:after="120"/>
      <w:ind w:left="283"/>
    </w:pPr>
  </w:style>
  <w:style w:type="paragraph" w:styleId="23">
    <w:name w:val="Body Text 2"/>
    <w:basedOn w:val="a"/>
    <w:link w:val="24"/>
    <w:rsid w:val="007E2381"/>
    <w:pPr>
      <w:spacing w:after="120" w:line="480" w:lineRule="auto"/>
    </w:pPr>
  </w:style>
  <w:style w:type="paragraph" w:styleId="32">
    <w:name w:val="Body Text Indent 3"/>
    <w:basedOn w:val="a"/>
    <w:rsid w:val="007E2381"/>
    <w:pPr>
      <w:spacing w:after="120"/>
      <w:ind w:left="283"/>
    </w:pPr>
    <w:rPr>
      <w:sz w:val="16"/>
      <w:szCs w:val="16"/>
    </w:rPr>
  </w:style>
  <w:style w:type="paragraph" w:customStyle="1" w:styleId="210">
    <w:name w:val="Основной текст 21"/>
    <w:basedOn w:val="a"/>
    <w:rsid w:val="007E2381"/>
    <w:rPr>
      <w:szCs w:val="20"/>
    </w:rPr>
  </w:style>
  <w:style w:type="paragraph" w:styleId="a6">
    <w:name w:val="List"/>
    <w:basedOn w:val="a"/>
    <w:rsid w:val="00045457"/>
    <w:pPr>
      <w:ind w:left="283" w:hanging="283"/>
    </w:pPr>
  </w:style>
  <w:style w:type="paragraph" w:styleId="25">
    <w:name w:val="List 2"/>
    <w:basedOn w:val="a"/>
    <w:rsid w:val="00045457"/>
    <w:pPr>
      <w:ind w:left="566" w:hanging="283"/>
    </w:pPr>
  </w:style>
  <w:style w:type="paragraph" w:styleId="33">
    <w:name w:val="List 3"/>
    <w:basedOn w:val="a"/>
    <w:rsid w:val="00045457"/>
    <w:pPr>
      <w:ind w:left="849" w:hanging="283"/>
    </w:pPr>
  </w:style>
  <w:style w:type="paragraph" w:styleId="40">
    <w:name w:val="List 4"/>
    <w:basedOn w:val="a"/>
    <w:rsid w:val="00045457"/>
    <w:pPr>
      <w:ind w:left="1132" w:hanging="283"/>
    </w:pPr>
  </w:style>
  <w:style w:type="paragraph" w:styleId="3">
    <w:name w:val="List Bullet 3"/>
    <w:basedOn w:val="a"/>
    <w:rsid w:val="00045457"/>
    <w:pPr>
      <w:numPr>
        <w:numId w:val="2"/>
      </w:numPr>
    </w:pPr>
  </w:style>
  <w:style w:type="paragraph" w:styleId="26">
    <w:name w:val="List Continue 2"/>
    <w:basedOn w:val="a"/>
    <w:rsid w:val="00045457"/>
    <w:pPr>
      <w:spacing w:after="120"/>
      <w:ind w:left="566"/>
    </w:pPr>
  </w:style>
  <w:style w:type="paragraph" w:styleId="a7">
    <w:name w:val="Body Text"/>
    <w:basedOn w:val="a"/>
    <w:rsid w:val="00045457"/>
    <w:pPr>
      <w:spacing w:after="120"/>
    </w:pPr>
  </w:style>
  <w:style w:type="paragraph" w:styleId="a8">
    <w:name w:val="Body Text First Indent"/>
    <w:basedOn w:val="a7"/>
    <w:rsid w:val="00045457"/>
    <w:pPr>
      <w:ind w:firstLine="210"/>
    </w:pPr>
  </w:style>
  <w:style w:type="paragraph" w:styleId="27">
    <w:name w:val="Body Text First Indent 2"/>
    <w:basedOn w:val="a4"/>
    <w:rsid w:val="00045457"/>
    <w:pPr>
      <w:ind w:firstLine="210"/>
    </w:pPr>
  </w:style>
  <w:style w:type="paragraph" w:styleId="a9">
    <w:name w:val="Document Map"/>
    <w:basedOn w:val="a"/>
    <w:semiHidden/>
    <w:rsid w:val="00045457"/>
    <w:pPr>
      <w:shd w:val="clear" w:color="auto" w:fill="000080"/>
    </w:pPr>
    <w:rPr>
      <w:rFonts w:ascii="Tahoma" w:hAnsi="Tahoma" w:cs="Tahoma"/>
      <w:sz w:val="20"/>
      <w:szCs w:val="20"/>
    </w:rPr>
  </w:style>
  <w:style w:type="paragraph" w:styleId="aa">
    <w:name w:val="Balloon Text"/>
    <w:basedOn w:val="a"/>
    <w:semiHidden/>
    <w:rsid w:val="003B313B"/>
    <w:rPr>
      <w:rFonts w:ascii="Tahoma" w:hAnsi="Tahoma" w:cs="Tahoma"/>
      <w:sz w:val="16"/>
      <w:szCs w:val="16"/>
    </w:rPr>
  </w:style>
  <w:style w:type="paragraph" w:styleId="ab">
    <w:name w:val="footer"/>
    <w:basedOn w:val="a"/>
    <w:link w:val="ac"/>
    <w:uiPriority w:val="99"/>
    <w:rsid w:val="00DE5BD7"/>
    <w:pPr>
      <w:tabs>
        <w:tab w:val="center" w:pos="4677"/>
        <w:tab w:val="right" w:pos="9355"/>
      </w:tabs>
    </w:pPr>
  </w:style>
  <w:style w:type="character" w:styleId="ad">
    <w:name w:val="page number"/>
    <w:basedOn w:val="a0"/>
    <w:rsid w:val="00260C08"/>
  </w:style>
  <w:style w:type="table" w:styleId="ae">
    <w:name w:val="Table Grid"/>
    <w:basedOn w:val="a1"/>
    <w:uiPriority w:val="59"/>
    <w:rsid w:val="0061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semiHidden/>
    <w:rsid w:val="00D35C2E"/>
    <w:rPr>
      <w:sz w:val="20"/>
      <w:szCs w:val="20"/>
    </w:rPr>
  </w:style>
  <w:style w:type="character" w:styleId="af0">
    <w:name w:val="footnote reference"/>
    <w:semiHidden/>
    <w:rsid w:val="00D35C2E"/>
    <w:rPr>
      <w:vertAlign w:val="superscript"/>
    </w:rPr>
  </w:style>
  <w:style w:type="paragraph" w:customStyle="1" w:styleId="af1">
    <w:name w:val="Знак"/>
    <w:basedOn w:val="a"/>
    <w:autoRedefine/>
    <w:rsid w:val="00825958"/>
    <w:pPr>
      <w:spacing w:after="160" w:line="240" w:lineRule="exact"/>
    </w:pPr>
    <w:rPr>
      <w:rFonts w:eastAsia="SimSun"/>
      <w:b/>
      <w:sz w:val="28"/>
      <w:lang w:val="en-US" w:eastAsia="en-US"/>
    </w:rPr>
  </w:style>
  <w:style w:type="paragraph" w:customStyle="1" w:styleId="af2">
    <w:name w:val="Знак"/>
    <w:basedOn w:val="a"/>
    <w:autoRedefine/>
    <w:rsid w:val="00E24F74"/>
    <w:pPr>
      <w:spacing w:after="160" w:line="240" w:lineRule="exact"/>
    </w:pPr>
    <w:rPr>
      <w:rFonts w:eastAsia="SimSun"/>
      <w:b/>
      <w:sz w:val="28"/>
      <w:lang w:val="en-US" w:eastAsia="en-US"/>
    </w:rPr>
  </w:style>
  <w:style w:type="paragraph" w:styleId="34">
    <w:name w:val="Body Text 3"/>
    <w:basedOn w:val="a"/>
    <w:rsid w:val="00091D2A"/>
    <w:pPr>
      <w:spacing w:after="120"/>
    </w:pPr>
    <w:rPr>
      <w:sz w:val="16"/>
      <w:szCs w:val="16"/>
    </w:rPr>
  </w:style>
  <w:style w:type="paragraph" w:styleId="af3">
    <w:name w:val="caption"/>
    <w:basedOn w:val="a"/>
    <w:qFormat/>
    <w:rsid w:val="00EB064E"/>
    <w:pPr>
      <w:spacing w:before="240" w:after="60"/>
      <w:jc w:val="center"/>
    </w:pPr>
    <w:rPr>
      <w:rFonts w:ascii="Arial" w:hAnsi="Arial"/>
      <w:b/>
      <w:kern w:val="28"/>
      <w:sz w:val="32"/>
      <w:szCs w:val="20"/>
    </w:rPr>
  </w:style>
  <w:style w:type="character" w:customStyle="1" w:styleId="24">
    <w:name w:val="Основной текст 2 Знак"/>
    <w:link w:val="23"/>
    <w:rsid w:val="00084134"/>
    <w:rPr>
      <w:sz w:val="24"/>
      <w:szCs w:val="24"/>
      <w:lang w:val="ru-RU" w:eastAsia="ru-RU" w:bidi="ar-SA"/>
    </w:rPr>
  </w:style>
  <w:style w:type="character" w:customStyle="1" w:styleId="a5">
    <w:name w:val="Основной текст с отступом Знак"/>
    <w:link w:val="a4"/>
    <w:locked/>
    <w:rsid w:val="007F3573"/>
    <w:rPr>
      <w:sz w:val="24"/>
      <w:szCs w:val="24"/>
      <w:lang w:val="ru-RU" w:eastAsia="ru-RU" w:bidi="ar-SA"/>
    </w:rPr>
  </w:style>
  <w:style w:type="character" w:customStyle="1" w:styleId="apple-converted-space">
    <w:name w:val="apple-converted-space"/>
    <w:basedOn w:val="a0"/>
    <w:rsid w:val="00BA3ED3"/>
  </w:style>
  <w:style w:type="character" w:customStyle="1" w:styleId="apple-style-span">
    <w:name w:val="apple-style-span"/>
    <w:rsid w:val="00340EA0"/>
  </w:style>
  <w:style w:type="character" w:customStyle="1" w:styleId="ac">
    <w:name w:val="Нижний колонтитул Знак"/>
    <w:basedOn w:val="a0"/>
    <w:link w:val="ab"/>
    <w:uiPriority w:val="99"/>
    <w:rsid w:val="00025FC0"/>
    <w:rPr>
      <w:sz w:val="24"/>
      <w:szCs w:val="24"/>
    </w:rPr>
  </w:style>
  <w:style w:type="character" w:styleId="af4">
    <w:name w:val="Strong"/>
    <w:uiPriority w:val="22"/>
    <w:qFormat/>
    <w:rsid w:val="00813E40"/>
    <w:rPr>
      <w:b/>
      <w:bCs/>
    </w:rPr>
  </w:style>
  <w:style w:type="paragraph" w:styleId="af5">
    <w:name w:val="Normal (Web)"/>
    <w:basedOn w:val="a"/>
    <w:uiPriority w:val="99"/>
    <w:rsid w:val="00813E40"/>
    <w:pPr>
      <w:spacing w:before="100" w:beforeAutospacing="1" w:after="100" w:afterAutospacing="1"/>
    </w:pPr>
  </w:style>
  <w:style w:type="paragraph" w:customStyle="1" w:styleId="10">
    <w:name w:val="Обычный1"/>
    <w:rsid w:val="00813E40"/>
    <w:rPr>
      <w:snapToGrid w:val="0"/>
    </w:rPr>
  </w:style>
  <w:style w:type="paragraph" w:customStyle="1" w:styleId="211">
    <w:name w:val="Основной текст с отступом 21"/>
    <w:basedOn w:val="a"/>
    <w:rsid w:val="00813E40"/>
    <w:pPr>
      <w:suppressAutoHyphens/>
      <w:ind w:left="-142" w:firstLine="851"/>
      <w:jc w:val="both"/>
    </w:pPr>
    <w:rPr>
      <w:sz w:val="28"/>
      <w:szCs w:val="20"/>
      <w:lang w:eastAsia="ar-SA"/>
    </w:rPr>
  </w:style>
  <w:style w:type="paragraph" w:customStyle="1" w:styleId="Style104">
    <w:name w:val="Style104"/>
    <w:basedOn w:val="a"/>
    <w:rsid w:val="00CA3CF3"/>
    <w:pPr>
      <w:widowControl w:val="0"/>
      <w:autoSpaceDE w:val="0"/>
      <w:autoSpaceDN w:val="0"/>
      <w:adjustRightInd w:val="0"/>
      <w:spacing w:line="197" w:lineRule="exact"/>
      <w:jc w:val="center"/>
    </w:pPr>
  </w:style>
  <w:style w:type="character" w:styleId="af6">
    <w:name w:val="Placeholder Text"/>
    <w:basedOn w:val="a0"/>
    <w:uiPriority w:val="99"/>
    <w:semiHidden/>
    <w:rsid w:val="00D33F37"/>
    <w:rPr>
      <w:color w:val="808080"/>
    </w:rPr>
  </w:style>
  <w:style w:type="paragraph" w:styleId="af7">
    <w:name w:val="List Paragraph"/>
    <w:basedOn w:val="a"/>
    <w:uiPriority w:val="34"/>
    <w:qFormat/>
    <w:rsid w:val="00740712"/>
    <w:pPr>
      <w:ind w:left="720"/>
      <w:contextualSpacing/>
    </w:pPr>
  </w:style>
  <w:style w:type="paragraph" w:customStyle="1" w:styleId="headertext">
    <w:name w:val="headertext"/>
    <w:basedOn w:val="a"/>
    <w:rsid w:val="00596F4B"/>
    <w:pPr>
      <w:spacing w:before="100" w:beforeAutospacing="1" w:after="100" w:afterAutospacing="1"/>
    </w:pPr>
  </w:style>
  <w:style w:type="character" w:customStyle="1" w:styleId="s1">
    <w:name w:val="s1"/>
    <w:basedOn w:val="a0"/>
    <w:rsid w:val="00596F4B"/>
  </w:style>
  <w:style w:type="character" w:styleId="af8">
    <w:name w:val="Hyperlink"/>
    <w:basedOn w:val="a0"/>
    <w:uiPriority w:val="99"/>
    <w:unhideWhenUsed/>
    <w:rsid w:val="00506259"/>
    <w:rPr>
      <w:color w:val="0000FF"/>
      <w:u w:val="single"/>
    </w:rPr>
  </w:style>
  <w:style w:type="character" w:styleId="af9">
    <w:name w:val="Emphasis"/>
    <w:basedOn w:val="a0"/>
    <w:uiPriority w:val="20"/>
    <w:qFormat/>
    <w:rsid w:val="00F36499"/>
    <w:rPr>
      <w:i/>
      <w:iCs/>
    </w:rPr>
  </w:style>
  <w:style w:type="character" w:customStyle="1" w:styleId="31">
    <w:name w:val="Заголовок 3 Знак"/>
    <w:basedOn w:val="a0"/>
    <w:link w:val="30"/>
    <w:rsid w:val="00271658"/>
    <w:rPr>
      <w:rFonts w:ascii="Arial" w:hAnsi="Arial" w:cs="Arial"/>
      <w:b/>
      <w:bCs/>
      <w:sz w:val="26"/>
      <w:szCs w:val="26"/>
    </w:rPr>
  </w:style>
  <w:style w:type="paragraph" w:styleId="afa">
    <w:name w:val="No Spacing"/>
    <w:uiPriority w:val="1"/>
    <w:qFormat/>
    <w:rsid w:val="00271658"/>
    <w:rPr>
      <w:rFonts w:ascii="Calibri" w:eastAsia="Calibri" w:hAnsi="Calibri"/>
      <w:sz w:val="22"/>
      <w:szCs w:val="22"/>
      <w:lang w:eastAsia="en-US"/>
    </w:rPr>
  </w:style>
  <w:style w:type="character" w:customStyle="1" w:styleId="22">
    <w:name w:val="Основной текст с отступом 2 Знак"/>
    <w:basedOn w:val="a0"/>
    <w:link w:val="21"/>
    <w:rsid w:val="009B7DFD"/>
    <w:rPr>
      <w:sz w:val="28"/>
    </w:rPr>
  </w:style>
  <w:style w:type="character" w:customStyle="1" w:styleId="FontStyle85">
    <w:name w:val="Font Style85"/>
    <w:uiPriority w:val="99"/>
    <w:rsid w:val="00147E5F"/>
    <w:rPr>
      <w:rFonts w:ascii="Arial" w:hAnsi="Arial" w:cs="Arial"/>
      <w:color w:val="000000"/>
      <w:sz w:val="18"/>
      <w:szCs w:val="18"/>
    </w:rPr>
  </w:style>
  <w:style w:type="paragraph" w:customStyle="1" w:styleId="28">
    <w:name w:val="Основной текст2"/>
    <w:basedOn w:val="a"/>
    <w:rsid w:val="00147E5F"/>
    <w:pPr>
      <w:tabs>
        <w:tab w:val="left" w:pos="6663"/>
      </w:tabs>
      <w:jc w:val="both"/>
    </w:pPr>
    <w:rPr>
      <w:sz w:val="28"/>
      <w:szCs w:val="20"/>
    </w:rPr>
  </w:style>
  <w:style w:type="paragraph" w:customStyle="1" w:styleId="Default">
    <w:name w:val="Default"/>
    <w:rsid w:val="009C1D0A"/>
    <w:pPr>
      <w:widowControl w:val="0"/>
      <w:autoSpaceDE w:val="0"/>
      <w:autoSpaceDN w:val="0"/>
      <w:adjustRightInd w:val="0"/>
    </w:pPr>
    <w:rPr>
      <w:color w:val="000000"/>
      <w:sz w:val="24"/>
      <w:szCs w:val="24"/>
    </w:rPr>
  </w:style>
  <w:style w:type="character" w:styleId="afb">
    <w:name w:val="annotation reference"/>
    <w:basedOn w:val="a0"/>
    <w:semiHidden/>
    <w:unhideWhenUsed/>
    <w:rsid w:val="00B85DE2"/>
    <w:rPr>
      <w:sz w:val="16"/>
      <w:szCs w:val="16"/>
    </w:rPr>
  </w:style>
  <w:style w:type="paragraph" w:styleId="afc">
    <w:name w:val="annotation text"/>
    <w:basedOn w:val="a"/>
    <w:link w:val="afd"/>
    <w:semiHidden/>
    <w:unhideWhenUsed/>
    <w:rsid w:val="00B85DE2"/>
    <w:rPr>
      <w:sz w:val="20"/>
      <w:szCs w:val="20"/>
    </w:rPr>
  </w:style>
  <w:style w:type="character" w:customStyle="1" w:styleId="afd">
    <w:name w:val="Текст примечания Знак"/>
    <w:basedOn w:val="a0"/>
    <w:link w:val="afc"/>
    <w:semiHidden/>
    <w:rsid w:val="00B85DE2"/>
  </w:style>
  <w:style w:type="paragraph" w:styleId="afe">
    <w:name w:val="annotation subject"/>
    <w:basedOn w:val="afc"/>
    <w:next w:val="afc"/>
    <w:link w:val="aff"/>
    <w:semiHidden/>
    <w:unhideWhenUsed/>
    <w:rsid w:val="00B85DE2"/>
    <w:rPr>
      <w:b/>
      <w:bCs/>
    </w:rPr>
  </w:style>
  <w:style w:type="character" w:customStyle="1" w:styleId="aff">
    <w:name w:val="Тема примечания Знак"/>
    <w:basedOn w:val="afd"/>
    <w:link w:val="afe"/>
    <w:semiHidden/>
    <w:rsid w:val="00B85DE2"/>
    <w:rPr>
      <w:b/>
      <w:bCs/>
    </w:rPr>
  </w:style>
  <w:style w:type="paragraph" w:customStyle="1" w:styleId="aff0">
    <w:name w:val="Содержимое таблицы"/>
    <w:basedOn w:val="a"/>
    <w:rsid w:val="00655EB2"/>
    <w:pPr>
      <w:suppressLineNumbers/>
      <w:suppressAutoHyphens/>
    </w:pPr>
    <w:rPr>
      <w:sz w:val="28"/>
      <w:szCs w:val="28"/>
      <w:lang w:eastAsia="ar-SA"/>
    </w:rPr>
  </w:style>
  <w:style w:type="character" w:customStyle="1" w:styleId="WW8Num14z8">
    <w:name w:val="WW8Num14z8"/>
    <w:rsid w:val="006A5576"/>
  </w:style>
  <w:style w:type="paragraph" w:customStyle="1" w:styleId="j11">
    <w:name w:val="j11"/>
    <w:basedOn w:val="a"/>
    <w:rsid w:val="00BB06F5"/>
    <w:pPr>
      <w:spacing w:before="100" w:beforeAutospacing="1" w:after="100" w:afterAutospacing="1"/>
    </w:pPr>
  </w:style>
  <w:style w:type="character" w:customStyle="1" w:styleId="j21">
    <w:name w:val="j21"/>
    <w:basedOn w:val="a0"/>
    <w:rsid w:val="00BB06F5"/>
  </w:style>
  <w:style w:type="character" w:customStyle="1" w:styleId="20">
    <w:name w:val="Заголовок 2 Знак"/>
    <w:basedOn w:val="a0"/>
    <w:link w:val="2"/>
    <w:rsid w:val="005F0989"/>
    <w:rPr>
      <w:rFonts w:ascii="Arial" w:hAnsi="Arial" w:cs="Arial"/>
      <w:b/>
      <w:bCs/>
      <w:i/>
      <w:iCs/>
      <w:sz w:val="28"/>
      <w:szCs w:val="28"/>
    </w:rPr>
  </w:style>
  <w:style w:type="paragraph" w:customStyle="1" w:styleId="FR1">
    <w:name w:val="FR1"/>
    <w:rsid w:val="006E3781"/>
    <w:pPr>
      <w:widowControl w:val="0"/>
      <w:snapToGrid w:val="0"/>
      <w:spacing w:before="2980"/>
      <w:jc w:val="center"/>
    </w:pPr>
    <w:rPr>
      <w:sz w:val="32"/>
    </w:rPr>
  </w:style>
</w:styles>
</file>

<file path=word/webSettings.xml><?xml version="1.0" encoding="utf-8"?>
<w:webSettings xmlns:r="http://schemas.openxmlformats.org/officeDocument/2006/relationships" xmlns:w="http://schemas.openxmlformats.org/wordprocessingml/2006/main">
  <w:divs>
    <w:div w:id="26763495">
      <w:bodyDiv w:val="1"/>
      <w:marLeft w:val="0"/>
      <w:marRight w:val="0"/>
      <w:marTop w:val="0"/>
      <w:marBottom w:val="0"/>
      <w:divBdr>
        <w:top w:val="none" w:sz="0" w:space="0" w:color="auto"/>
        <w:left w:val="none" w:sz="0" w:space="0" w:color="auto"/>
        <w:bottom w:val="none" w:sz="0" w:space="0" w:color="auto"/>
        <w:right w:val="none" w:sz="0" w:space="0" w:color="auto"/>
      </w:divBdr>
    </w:div>
    <w:div w:id="46299635">
      <w:bodyDiv w:val="1"/>
      <w:marLeft w:val="0"/>
      <w:marRight w:val="0"/>
      <w:marTop w:val="0"/>
      <w:marBottom w:val="0"/>
      <w:divBdr>
        <w:top w:val="none" w:sz="0" w:space="0" w:color="auto"/>
        <w:left w:val="none" w:sz="0" w:space="0" w:color="auto"/>
        <w:bottom w:val="none" w:sz="0" w:space="0" w:color="auto"/>
        <w:right w:val="none" w:sz="0" w:space="0" w:color="auto"/>
      </w:divBdr>
    </w:div>
    <w:div w:id="67116254">
      <w:bodyDiv w:val="1"/>
      <w:marLeft w:val="0"/>
      <w:marRight w:val="0"/>
      <w:marTop w:val="0"/>
      <w:marBottom w:val="0"/>
      <w:divBdr>
        <w:top w:val="none" w:sz="0" w:space="0" w:color="auto"/>
        <w:left w:val="none" w:sz="0" w:space="0" w:color="auto"/>
        <w:bottom w:val="none" w:sz="0" w:space="0" w:color="auto"/>
        <w:right w:val="none" w:sz="0" w:space="0" w:color="auto"/>
      </w:divBdr>
    </w:div>
    <w:div w:id="68037947">
      <w:bodyDiv w:val="1"/>
      <w:marLeft w:val="0"/>
      <w:marRight w:val="0"/>
      <w:marTop w:val="0"/>
      <w:marBottom w:val="0"/>
      <w:divBdr>
        <w:top w:val="none" w:sz="0" w:space="0" w:color="auto"/>
        <w:left w:val="none" w:sz="0" w:space="0" w:color="auto"/>
        <w:bottom w:val="none" w:sz="0" w:space="0" w:color="auto"/>
        <w:right w:val="none" w:sz="0" w:space="0" w:color="auto"/>
      </w:divBdr>
    </w:div>
    <w:div w:id="76513138">
      <w:bodyDiv w:val="1"/>
      <w:marLeft w:val="0"/>
      <w:marRight w:val="0"/>
      <w:marTop w:val="0"/>
      <w:marBottom w:val="0"/>
      <w:divBdr>
        <w:top w:val="none" w:sz="0" w:space="0" w:color="auto"/>
        <w:left w:val="none" w:sz="0" w:space="0" w:color="auto"/>
        <w:bottom w:val="none" w:sz="0" w:space="0" w:color="auto"/>
        <w:right w:val="none" w:sz="0" w:space="0" w:color="auto"/>
      </w:divBdr>
    </w:div>
    <w:div w:id="89274730">
      <w:bodyDiv w:val="1"/>
      <w:marLeft w:val="0"/>
      <w:marRight w:val="0"/>
      <w:marTop w:val="0"/>
      <w:marBottom w:val="0"/>
      <w:divBdr>
        <w:top w:val="none" w:sz="0" w:space="0" w:color="auto"/>
        <w:left w:val="none" w:sz="0" w:space="0" w:color="auto"/>
        <w:bottom w:val="none" w:sz="0" w:space="0" w:color="auto"/>
        <w:right w:val="none" w:sz="0" w:space="0" w:color="auto"/>
      </w:divBdr>
    </w:div>
    <w:div w:id="93016892">
      <w:bodyDiv w:val="1"/>
      <w:marLeft w:val="0"/>
      <w:marRight w:val="0"/>
      <w:marTop w:val="0"/>
      <w:marBottom w:val="0"/>
      <w:divBdr>
        <w:top w:val="none" w:sz="0" w:space="0" w:color="auto"/>
        <w:left w:val="none" w:sz="0" w:space="0" w:color="auto"/>
        <w:bottom w:val="none" w:sz="0" w:space="0" w:color="auto"/>
        <w:right w:val="none" w:sz="0" w:space="0" w:color="auto"/>
      </w:divBdr>
    </w:div>
    <w:div w:id="98572640">
      <w:bodyDiv w:val="1"/>
      <w:marLeft w:val="0"/>
      <w:marRight w:val="0"/>
      <w:marTop w:val="0"/>
      <w:marBottom w:val="0"/>
      <w:divBdr>
        <w:top w:val="none" w:sz="0" w:space="0" w:color="auto"/>
        <w:left w:val="none" w:sz="0" w:space="0" w:color="auto"/>
        <w:bottom w:val="none" w:sz="0" w:space="0" w:color="auto"/>
        <w:right w:val="none" w:sz="0" w:space="0" w:color="auto"/>
      </w:divBdr>
    </w:div>
    <w:div w:id="101653809">
      <w:bodyDiv w:val="1"/>
      <w:marLeft w:val="0"/>
      <w:marRight w:val="0"/>
      <w:marTop w:val="0"/>
      <w:marBottom w:val="0"/>
      <w:divBdr>
        <w:top w:val="none" w:sz="0" w:space="0" w:color="auto"/>
        <w:left w:val="none" w:sz="0" w:space="0" w:color="auto"/>
        <w:bottom w:val="none" w:sz="0" w:space="0" w:color="auto"/>
        <w:right w:val="none" w:sz="0" w:space="0" w:color="auto"/>
      </w:divBdr>
    </w:div>
    <w:div w:id="118647556">
      <w:bodyDiv w:val="1"/>
      <w:marLeft w:val="0"/>
      <w:marRight w:val="0"/>
      <w:marTop w:val="0"/>
      <w:marBottom w:val="0"/>
      <w:divBdr>
        <w:top w:val="none" w:sz="0" w:space="0" w:color="auto"/>
        <w:left w:val="none" w:sz="0" w:space="0" w:color="auto"/>
        <w:bottom w:val="none" w:sz="0" w:space="0" w:color="auto"/>
        <w:right w:val="none" w:sz="0" w:space="0" w:color="auto"/>
      </w:divBdr>
    </w:div>
    <w:div w:id="160777059">
      <w:bodyDiv w:val="1"/>
      <w:marLeft w:val="0"/>
      <w:marRight w:val="0"/>
      <w:marTop w:val="0"/>
      <w:marBottom w:val="0"/>
      <w:divBdr>
        <w:top w:val="none" w:sz="0" w:space="0" w:color="auto"/>
        <w:left w:val="none" w:sz="0" w:space="0" w:color="auto"/>
        <w:bottom w:val="none" w:sz="0" w:space="0" w:color="auto"/>
        <w:right w:val="none" w:sz="0" w:space="0" w:color="auto"/>
      </w:divBdr>
    </w:div>
    <w:div w:id="168182466">
      <w:bodyDiv w:val="1"/>
      <w:marLeft w:val="0"/>
      <w:marRight w:val="0"/>
      <w:marTop w:val="0"/>
      <w:marBottom w:val="0"/>
      <w:divBdr>
        <w:top w:val="none" w:sz="0" w:space="0" w:color="auto"/>
        <w:left w:val="none" w:sz="0" w:space="0" w:color="auto"/>
        <w:bottom w:val="none" w:sz="0" w:space="0" w:color="auto"/>
        <w:right w:val="none" w:sz="0" w:space="0" w:color="auto"/>
      </w:divBdr>
    </w:div>
    <w:div w:id="175117519">
      <w:bodyDiv w:val="1"/>
      <w:marLeft w:val="0"/>
      <w:marRight w:val="0"/>
      <w:marTop w:val="0"/>
      <w:marBottom w:val="0"/>
      <w:divBdr>
        <w:top w:val="none" w:sz="0" w:space="0" w:color="auto"/>
        <w:left w:val="none" w:sz="0" w:space="0" w:color="auto"/>
        <w:bottom w:val="none" w:sz="0" w:space="0" w:color="auto"/>
        <w:right w:val="none" w:sz="0" w:space="0" w:color="auto"/>
      </w:divBdr>
    </w:div>
    <w:div w:id="177962904">
      <w:bodyDiv w:val="1"/>
      <w:marLeft w:val="0"/>
      <w:marRight w:val="0"/>
      <w:marTop w:val="0"/>
      <w:marBottom w:val="0"/>
      <w:divBdr>
        <w:top w:val="none" w:sz="0" w:space="0" w:color="auto"/>
        <w:left w:val="none" w:sz="0" w:space="0" w:color="auto"/>
        <w:bottom w:val="none" w:sz="0" w:space="0" w:color="auto"/>
        <w:right w:val="none" w:sz="0" w:space="0" w:color="auto"/>
      </w:divBdr>
    </w:div>
    <w:div w:id="217523359">
      <w:bodyDiv w:val="1"/>
      <w:marLeft w:val="0"/>
      <w:marRight w:val="0"/>
      <w:marTop w:val="0"/>
      <w:marBottom w:val="0"/>
      <w:divBdr>
        <w:top w:val="none" w:sz="0" w:space="0" w:color="auto"/>
        <w:left w:val="none" w:sz="0" w:space="0" w:color="auto"/>
        <w:bottom w:val="none" w:sz="0" w:space="0" w:color="auto"/>
        <w:right w:val="none" w:sz="0" w:space="0" w:color="auto"/>
      </w:divBdr>
    </w:div>
    <w:div w:id="237978072">
      <w:bodyDiv w:val="1"/>
      <w:marLeft w:val="0"/>
      <w:marRight w:val="0"/>
      <w:marTop w:val="0"/>
      <w:marBottom w:val="0"/>
      <w:divBdr>
        <w:top w:val="none" w:sz="0" w:space="0" w:color="auto"/>
        <w:left w:val="none" w:sz="0" w:space="0" w:color="auto"/>
        <w:bottom w:val="none" w:sz="0" w:space="0" w:color="auto"/>
        <w:right w:val="none" w:sz="0" w:space="0" w:color="auto"/>
      </w:divBdr>
    </w:div>
    <w:div w:id="250555032">
      <w:bodyDiv w:val="1"/>
      <w:marLeft w:val="0"/>
      <w:marRight w:val="0"/>
      <w:marTop w:val="0"/>
      <w:marBottom w:val="0"/>
      <w:divBdr>
        <w:top w:val="none" w:sz="0" w:space="0" w:color="auto"/>
        <w:left w:val="none" w:sz="0" w:space="0" w:color="auto"/>
        <w:bottom w:val="none" w:sz="0" w:space="0" w:color="auto"/>
        <w:right w:val="none" w:sz="0" w:space="0" w:color="auto"/>
      </w:divBdr>
    </w:div>
    <w:div w:id="251623285">
      <w:bodyDiv w:val="1"/>
      <w:marLeft w:val="0"/>
      <w:marRight w:val="0"/>
      <w:marTop w:val="0"/>
      <w:marBottom w:val="0"/>
      <w:divBdr>
        <w:top w:val="none" w:sz="0" w:space="0" w:color="auto"/>
        <w:left w:val="none" w:sz="0" w:space="0" w:color="auto"/>
        <w:bottom w:val="none" w:sz="0" w:space="0" w:color="auto"/>
        <w:right w:val="none" w:sz="0" w:space="0" w:color="auto"/>
      </w:divBdr>
    </w:div>
    <w:div w:id="264465767">
      <w:bodyDiv w:val="1"/>
      <w:marLeft w:val="0"/>
      <w:marRight w:val="0"/>
      <w:marTop w:val="0"/>
      <w:marBottom w:val="0"/>
      <w:divBdr>
        <w:top w:val="none" w:sz="0" w:space="0" w:color="auto"/>
        <w:left w:val="none" w:sz="0" w:space="0" w:color="auto"/>
        <w:bottom w:val="none" w:sz="0" w:space="0" w:color="auto"/>
        <w:right w:val="none" w:sz="0" w:space="0" w:color="auto"/>
      </w:divBdr>
    </w:div>
    <w:div w:id="278295061">
      <w:bodyDiv w:val="1"/>
      <w:marLeft w:val="0"/>
      <w:marRight w:val="0"/>
      <w:marTop w:val="0"/>
      <w:marBottom w:val="0"/>
      <w:divBdr>
        <w:top w:val="none" w:sz="0" w:space="0" w:color="auto"/>
        <w:left w:val="none" w:sz="0" w:space="0" w:color="auto"/>
        <w:bottom w:val="none" w:sz="0" w:space="0" w:color="auto"/>
        <w:right w:val="none" w:sz="0" w:space="0" w:color="auto"/>
      </w:divBdr>
    </w:div>
    <w:div w:id="300036882">
      <w:bodyDiv w:val="1"/>
      <w:marLeft w:val="0"/>
      <w:marRight w:val="0"/>
      <w:marTop w:val="0"/>
      <w:marBottom w:val="0"/>
      <w:divBdr>
        <w:top w:val="none" w:sz="0" w:space="0" w:color="auto"/>
        <w:left w:val="none" w:sz="0" w:space="0" w:color="auto"/>
        <w:bottom w:val="none" w:sz="0" w:space="0" w:color="auto"/>
        <w:right w:val="none" w:sz="0" w:space="0" w:color="auto"/>
      </w:divBdr>
    </w:div>
    <w:div w:id="314795395">
      <w:bodyDiv w:val="1"/>
      <w:marLeft w:val="0"/>
      <w:marRight w:val="0"/>
      <w:marTop w:val="0"/>
      <w:marBottom w:val="0"/>
      <w:divBdr>
        <w:top w:val="none" w:sz="0" w:space="0" w:color="auto"/>
        <w:left w:val="none" w:sz="0" w:space="0" w:color="auto"/>
        <w:bottom w:val="none" w:sz="0" w:space="0" w:color="auto"/>
        <w:right w:val="none" w:sz="0" w:space="0" w:color="auto"/>
      </w:divBdr>
    </w:div>
    <w:div w:id="346642073">
      <w:bodyDiv w:val="1"/>
      <w:marLeft w:val="0"/>
      <w:marRight w:val="0"/>
      <w:marTop w:val="0"/>
      <w:marBottom w:val="0"/>
      <w:divBdr>
        <w:top w:val="none" w:sz="0" w:space="0" w:color="auto"/>
        <w:left w:val="none" w:sz="0" w:space="0" w:color="auto"/>
        <w:bottom w:val="none" w:sz="0" w:space="0" w:color="auto"/>
        <w:right w:val="none" w:sz="0" w:space="0" w:color="auto"/>
      </w:divBdr>
    </w:div>
    <w:div w:id="352074336">
      <w:bodyDiv w:val="1"/>
      <w:marLeft w:val="0"/>
      <w:marRight w:val="0"/>
      <w:marTop w:val="0"/>
      <w:marBottom w:val="0"/>
      <w:divBdr>
        <w:top w:val="none" w:sz="0" w:space="0" w:color="auto"/>
        <w:left w:val="none" w:sz="0" w:space="0" w:color="auto"/>
        <w:bottom w:val="none" w:sz="0" w:space="0" w:color="auto"/>
        <w:right w:val="none" w:sz="0" w:space="0" w:color="auto"/>
      </w:divBdr>
    </w:div>
    <w:div w:id="356853396">
      <w:bodyDiv w:val="1"/>
      <w:marLeft w:val="0"/>
      <w:marRight w:val="0"/>
      <w:marTop w:val="0"/>
      <w:marBottom w:val="0"/>
      <w:divBdr>
        <w:top w:val="none" w:sz="0" w:space="0" w:color="auto"/>
        <w:left w:val="none" w:sz="0" w:space="0" w:color="auto"/>
        <w:bottom w:val="none" w:sz="0" w:space="0" w:color="auto"/>
        <w:right w:val="none" w:sz="0" w:space="0" w:color="auto"/>
      </w:divBdr>
    </w:div>
    <w:div w:id="360589908">
      <w:bodyDiv w:val="1"/>
      <w:marLeft w:val="0"/>
      <w:marRight w:val="0"/>
      <w:marTop w:val="0"/>
      <w:marBottom w:val="0"/>
      <w:divBdr>
        <w:top w:val="none" w:sz="0" w:space="0" w:color="auto"/>
        <w:left w:val="none" w:sz="0" w:space="0" w:color="auto"/>
        <w:bottom w:val="none" w:sz="0" w:space="0" w:color="auto"/>
        <w:right w:val="none" w:sz="0" w:space="0" w:color="auto"/>
      </w:divBdr>
    </w:div>
    <w:div w:id="367529275">
      <w:bodyDiv w:val="1"/>
      <w:marLeft w:val="0"/>
      <w:marRight w:val="0"/>
      <w:marTop w:val="0"/>
      <w:marBottom w:val="0"/>
      <w:divBdr>
        <w:top w:val="none" w:sz="0" w:space="0" w:color="auto"/>
        <w:left w:val="none" w:sz="0" w:space="0" w:color="auto"/>
        <w:bottom w:val="none" w:sz="0" w:space="0" w:color="auto"/>
        <w:right w:val="none" w:sz="0" w:space="0" w:color="auto"/>
      </w:divBdr>
    </w:div>
    <w:div w:id="406537749">
      <w:bodyDiv w:val="1"/>
      <w:marLeft w:val="0"/>
      <w:marRight w:val="0"/>
      <w:marTop w:val="0"/>
      <w:marBottom w:val="0"/>
      <w:divBdr>
        <w:top w:val="none" w:sz="0" w:space="0" w:color="auto"/>
        <w:left w:val="none" w:sz="0" w:space="0" w:color="auto"/>
        <w:bottom w:val="none" w:sz="0" w:space="0" w:color="auto"/>
        <w:right w:val="none" w:sz="0" w:space="0" w:color="auto"/>
      </w:divBdr>
    </w:div>
    <w:div w:id="414939098">
      <w:bodyDiv w:val="1"/>
      <w:marLeft w:val="0"/>
      <w:marRight w:val="0"/>
      <w:marTop w:val="0"/>
      <w:marBottom w:val="0"/>
      <w:divBdr>
        <w:top w:val="none" w:sz="0" w:space="0" w:color="auto"/>
        <w:left w:val="none" w:sz="0" w:space="0" w:color="auto"/>
        <w:bottom w:val="none" w:sz="0" w:space="0" w:color="auto"/>
        <w:right w:val="none" w:sz="0" w:space="0" w:color="auto"/>
      </w:divBdr>
    </w:div>
    <w:div w:id="417286900">
      <w:bodyDiv w:val="1"/>
      <w:marLeft w:val="0"/>
      <w:marRight w:val="0"/>
      <w:marTop w:val="0"/>
      <w:marBottom w:val="0"/>
      <w:divBdr>
        <w:top w:val="none" w:sz="0" w:space="0" w:color="auto"/>
        <w:left w:val="none" w:sz="0" w:space="0" w:color="auto"/>
        <w:bottom w:val="none" w:sz="0" w:space="0" w:color="auto"/>
        <w:right w:val="none" w:sz="0" w:space="0" w:color="auto"/>
      </w:divBdr>
      <w:divsChild>
        <w:div w:id="2037149844">
          <w:marLeft w:val="0"/>
          <w:marRight w:val="0"/>
          <w:marTop w:val="0"/>
          <w:marBottom w:val="0"/>
          <w:divBdr>
            <w:top w:val="none" w:sz="0" w:space="0" w:color="auto"/>
            <w:left w:val="none" w:sz="0" w:space="0" w:color="auto"/>
            <w:bottom w:val="none" w:sz="0" w:space="0" w:color="auto"/>
            <w:right w:val="none" w:sz="0" w:space="0" w:color="auto"/>
          </w:divBdr>
        </w:div>
      </w:divsChild>
    </w:div>
    <w:div w:id="428817527">
      <w:bodyDiv w:val="1"/>
      <w:marLeft w:val="0"/>
      <w:marRight w:val="0"/>
      <w:marTop w:val="0"/>
      <w:marBottom w:val="0"/>
      <w:divBdr>
        <w:top w:val="none" w:sz="0" w:space="0" w:color="auto"/>
        <w:left w:val="none" w:sz="0" w:space="0" w:color="auto"/>
        <w:bottom w:val="none" w:sz="0" w:space="0" w:color="auto"/>
        <w:right w:val="none" w:sz="0" w:space="0" w:color="auto"/>
      </w:divBdr>
    </w:div>
    <w:div w:id="465704492">
      <w:bodyDiv w:val="1"/>
      <w:marLeft w:val="0"/>
      <w:marRight w:val="0"/>
      <w:marTop w:val="0"/>
      <w:marBottom w:val="0"/>
      <w:divBdr>
        <w:top w:val="none" w:sz="0" w:space="0" w:color="auto"/>
        <w:left w:val="none" w:sz="0" w:space="0" w:color="auto"/>
        <w:bottom w:val="none" w:sz="0" w:space="0" w:color="auto"/>
        <w:right w:val="none" w:sz="0" w:space="0" w:color="auto"/>
      </w:divBdr>
    </w:div>
    <w:div w:id="470292321">
      <w:bodyDiv w:val="1"/>
      <w:marLeft w:val="0"/>
      <w:marRight w:val="0"/>
      <w:marTop w:val="0"/>
      <w:marBottom w:val="0"/>
      <w:divBdr>
        <w:top w:val="none" w:sz="0" w:space="0" w:color="auto"/>
        <w:left w:val="none" w:sz="0" w:space="0" w:color="auto"/>
        <w:bottom w:val="none" w:sz="0" w:space="0" w:color="auto"/>
        <w:right w:val="none" w:sz="0" w:space="0" w:color="auto"/>
      </w:divBdr>
    </w:div>
    <w:div w:id="506602256">
      <w:bodyDiv w:val="1"/>
      <w:marLeft w:val="0"/>
      <w:marRight w:val="0"/>
      <w:marTop w:val="0"/>
      <w:marBottom w:val="0"/>
      <w:divBdr>
        <w:top w:val="none" w:sz="0" w:space="0" w:color="auto"/>
        <w:left w:val="none" w:sz="0" w:space="0" w:color="auto"/>
        <w:bottom w:val="none" w:sz="0" w:space="0" w:color="auto"/>
        <w:right w:val="none" w:sz="0" w:space="0" w:color="auto"/>
      </w:divBdr>
    </w:div>
    <w:div w:id="507134359">
      <w:bodyDiv w:val="1"/>
      <w:marLeft w:val="0"/>
      <w:marRight w:val="0"/>
      <w:marTop w:val="0"/>
      <w:marBottom w:val="0"/>
      <w:divBdr>
        <w:top w:val="none" w:sz="0" w:space="0" w:color="auto"/>
        <w:left w:val="none" w:sz="0" w:space="0" w:color="auto"/>
        <w:bottom w:val="none" w:sz="0" w:space="0" w:color="auto"/>
        <w:right w:val="none" w:sz="0" w:space="0" w:color="auto"/>
      </w:divBdr>
    </w:div>
    <w:div w:id="540630011">
      <w:bodyDiv w:val="1"/>
      <w:marLeft w:val="0"/>
      <w:marRight w:val="0"/>
      <w:marTop w:val="0"/>
      <w:marBottom w:val="0"/>
      <w:divBdr>
        <w:top w:val="none" w:sz="0" w:space="0" w:color="auto"/>
        <w:left w:val="none" w:sz="0" w:space="0" w:color="auto"/>
        <w:bottom w:val="none" w:sz="0" w:space="0" w:color="auto"/>
        <w:right w:val="none" w:sz="0" w:space="0" w:color="auto"/>
      </w:divBdr>
    </w:div>
    <w:div w:id="548225160">
      <w:bodyDiv w:val="1"/>
      <w:marLeft w:val="0"/>
      <w:marRight w:val="0"/>
      <w:marTop w:val="0"/>
      <w:marBottom w:val="0"/>
      <w:divBdr>
        <w:top w:val="none" w:sz="0" w:space="0" w:color="auto"/>
        <w:left w:val="none" w:sz="0" w:space="0" w:color="auto"/>
        <w:bottom w:val="none" w:sz="0" w:space="0" w:color="auto"/>
        <w:right w:val="none" w:sz="0" w:space="0" w:color="auto"/>
      </w:divBdr>
    </w:div>
    <w:div w:id="562444817">
      <w:bodyDiv w:val="1"/>
      <w:marLeft w:val="0"/>
      <w:marRight w:val="0"/>
      <w:marTop w:val="0"/>
      <w:marBottom w:val="0"/>
      <w:divBdr>
        <w:top w:val="none" w:sz="0" w:space="0" w:color="auto"/>
        <w:left w:val="none" w:sz="0" w:space="0" w:color="auto"/>
        <w:bottom w:val="none" w:sz="0" w:space="0" w:color="auto"/>
        <w:right w:val="none" w:sz="0" w:space="0" w:color="auto"/>
      </w:divBdr>
    </w:div>
    <w:div w:id="567419328">
      <w:bodyDiv w:val="1"/>
      <w:marLeft w:val="0"/>
      <w:marRight w:val="0"/>
      <w:marTop w:val="0"/>
      <w:marBottom w:val="0"/>
      <w:divBdr>
        <w:top w:val="none" w:sz="0" w:space="0" w:color="auto"/>
        <w:left w:val="none" w:sz="0" w:space="0" w:color="auto"/>
        <w:bottom w:val="none" w:sz="0" w:space="0" w:color="auto"/>
        <w:right w:val="none" w:sz="0" w:space="0" w:color="auto"/>
      </w:divBdr>
    </w:div>
    <w:div w:id="575895205">
      <w:bodyDiv w:val="1"/>
      <w:marLeft w:val="0"/>
      <w:marRight w:val="0"/>
      <w:marTop w:val="0"/>
      <w:marBottom w:val="0"/>
      <w:divBdr>
        <w:top w:val="none" w:sz="0" w:space="0" w:color="auto"/>
        <w:left w:val="none" w:sz="0" w:space="0" w:color="auto"/>
        <w:bottom w:val="none" w:sz="0" w:space="0" w:color="auto"/>
        <w:right w:val="none" w:sz="0" w:space="0" w:color="auto"/>
      </w:divBdr>
    </w:div>
    <w:div w:id="619726831">
      <w:bodyDiv w:val="1"/>
      <w:marLeft w:val="0"/>
      <w:marRight w:val="0"/>
      <w:marTop w:val="0"/>
      <w:marBottom w:val="0"/>
      <w:divBdr>
        <w:top w:val="none" w:sz="0" w:space="0" w:color="auto"/>
        <w:left w:val="none" w:sz="0" w:space="0" w:color="auto"/>
        <w:bottom w:val="none" w:sz="0" w:space="0" w:color="auto"/>
        <w:right w:val="none" w:sz="0" w:space="0" w:color="auto"/>
      </w:divBdr>
    </w:div>
    <w:div w:id="619803370">
      <w:bodyDiv w:val="1"/>
      <w:marLeft w:val="0"/>
      <w:marRight w:val="0"/>
      <w:marTop w:val="0"/>
      <w:marBottom w:val="0"/>
      <w:divBdr>
        <w:top w:val="none" w:sz="0" w:space="0" w:color="auto"/>
        <w:left w:val="none" w:sz="0" w:space="0" w:color="auto"/>
        <w:bottom w:val="none" w:sz="0" w:space="0" w:color="auto"/>
        <w:right w:val="none" w:sz="0" w:space="0" w:color="auto"/>
      </w:divBdr>
    </w:div>
    <w:div w:id="651714656">
      <w:bodyDiv w:val="1"/>
      <w:marLeft w:val="0"/>
      <w:marRight w:val="0"/>
      <w:marTop w:val="0"/>
      <w:marBottom w:val="0"/>
      <w:divBdr>
        <w:top w:val="none" w:sz="0" w:space="0" w:color="auto"/>
        <w:left w:val="none" w:sz="0" w:space="0" w:color="auto"/>
        <w:bottom w:val="none" w:sz="0" w:space="0" w:color="auto"/>
        <w:right w:val="none" w:sz="0" w:space="0" w:color="auto"/>
      </w:divBdr>
    </w:div>
    <w:div w:id="652636400">
      <w:bodyDiv w:val="1"/>
      <w:marLeft w:val="0"/>
      <w:marRight w:val="0"/>
      <w:marTop w:val="0"/>
      <w:marBottom w:val="0"/>
      <w:divBdr>
        <w:top w:val="none" w:sz="0" w:space="0" w:color="auto"/>
        <w:left w:val="none" w:sz="0" w:space="0" w:color="auto"/>
        <w:bottom w:val="none" w:sz="0" w:space="0" w:color="auto"/>
        <w:right w:val="none" w:sz="0" w:space="0" w:color="auto"/>
      </w:divBdr>
    </w:div>
    <w:div w:id="653528960">
      <w:bodyDiv w:val="1"/>
      <w:marLeft w:val="0"/>
      <w:marRight w:val="0"/>
      <w:marTop w:val="0"/>
      <w:marBottom w:val="0"/>
      <w:divBdr>
        <w:top w:val="none" w:sz="0" w:space="0" w:color="auto"/>
        <w:left w:val="none" w:sz="0" w:space="0" w:color="auto"/>
        <w:bottom w:val="none" w:sz="0" w:space="0" w:color="auto"/>
        <w:right w:val="none" w:sz="0" w:space="0" w:color="auto"/>
      </w:divBdr>
    </w:div>
    <w:div w:id="672489572">
      <w:bodyDiv w:val="1"/>
      <w:marLeft w:val="0"/>
      <w:marRight w:val="0"/>
      <w:marTop w:val="0"/>
      <w:marBottom w:val="0"/>
      <w:divBdr>
        <w:top w:val="none" w:sz="0" w:space="0" w:color="auto"/>
        <w:left w:val="none" w:sz="0" w:space="0" w:color="auto"/>
        <w:bottom w:val="none" w:sz="0" w:space="0" w:color="auto"/>
        <w:right w:val="none" w:sz="0" w:space="0" w:color="auto"/>
      </w:divBdr>
    </w:div>
    <w:div w:id="673799617">
      <w:bodyDiv w:val="1"/>
      <w:marLeft w:val="0"/>
      <w:marRight w:val="0"/>
      <w:marTop w:val="0"/>
      <w:marBottom w:val="0"/>
      <w:divBdr>
        <w:top w:val="none" w:sz="0" w:space="0" w:color="auto"/>
        <w:left w:val="none" w:sz="0" w:space="0" w:color="auto"/>
        <w:bottom w:val="none" w:sz="0" w:space="0" w:color="auto"/>
        <w:right w:val="none" w:sz="0" w:space="0" w:color="auto"/>
      </w:divBdr>
    </w:div>
    <w:div w:id="674115961">
      <w:bodyDiv w:val="1"/>
      <w:marLeft w:val="0"/>
      <w:marRight w:val="0"/>
      <w:marTop w:val="0"/>
      <w:marBottom w:val="0"/>
      <w:divBdr>
        <w:top w:val="none" w:sz="0" w:space="0" w:color="auto"/>
        <w:left w:val="none" w:sz="0" w:space="0" w:color="auto"/>
        <w:bottom w:val="none" w:sz="0" w:space="0" w:color="auto"/>
        <w:right w:val="none" w:sz="0" w:space="0" w:color="auto"/>
      </w:divBdr>
    </w:div>
    <w:div w:id="711077579">
      <w:bodyDiv w:val="1"/>
      <w:marLeft w:val="0"/>
      <w:marRight w:val="0"/>
      <w:marTop w:val="0"/>
      <w:marBottom w:val="0"/>
      <w:divBdr>
        <w:top w:val="none" w:sz="0" w:space="0" w:color="auto"/>
        <w:left w:val="none" w:sz="0" w:space="0" w:color="auto"/>
        <w:bottom w:val="none" w:sz="0" w:space="0" w:color="auto"/>
        <w:right w:val="none" w:sz="0" w:space="0" w:color="auto"/>
      </w:divBdr>
    </w:div>
    <w:div w:id="717514668">
      <w:bodyDiv w:val="1"/>
      <w:marLeft w:val="0"/>
      <w:marRight w:val="0"/>
      <w:marTop w:val="0"/>
      <w:marBottom w:val="0"/>
      <w:divBdr>
        <w:top w:val="none" w:sz="0" w:space="0" w:color="auto"/>
        <w:left w:val="none" w:sz="0" w:space="0" w:color="auto"/>
        <w:bottom w:val="none" w:sz="0" w:space="0" w:color="auto"/>
        <w:right w:val="none" w:sz="0" w:space="0" w:color="auto"/>
      </w:divBdr>
    </w:div>
    <w:div w:id="723409720">
      <w:bodyDiv w:val="1"/>
      <w:marLeft w:val="0"/>
      <w:marRight w:val="0"/>
      <w:marTop w:val="0"/>
      <w:marBottom w:val="0"/>
      <w:divBdr>
        <w:top w:val="none" w:sz="0" w:space="0" w:color="auto"/>
        <w:left w:val="none" w:sz="0" w:space="0" w:color="auto"/>
        <w:bottom w:val="none" w:sz="0" w:space="0" w:color="auto"/>
        <w:right w:val="none" w:sz="0" w:space="0" w:color="auto"/>
      </w:divBdr>
    </w:div>
    <w:div w:id="730924108">
      <w:bodyDiv w:val="1"/>
      <w:marLeft w:val="0"/>
      <w:marRight w:val="0"/>
      <w:marTop w:val="0"/>
      <w:marBottom w:val="0"/>
      <w:divBdr>
        <w:top w:val="none" w:sz="0" w:space="0" w:color="auto"/>
        <w:left w:val="none" w:sz="0" w:space="0" w:color="auto"/>
        <w:bottom w:val="none" w:sz="0" w:space="0" w:color="auto"/>
        <w:right w:val="none" w:sz="0" w:space="0" w:color="auto"/>
      </w:divBdr>
    </w:div>
    <w:div w:id="731661138">
      <w:bodyDiv w:val="1"/>
      <w:marLeft w:val="0"/>
      <w:marRight w:val="0"/>
      <w:marTop w:val="0"/>
      <w:marBottom w:val="0"/>
      <w:divBdr>
        <w:top w:val="none" w:sz="0" w:space="0" w:color="auto"/>
        <w:left w:val="none" w:sz="0" w:space="0" w:color="auto"/>
        <w:bottom w:val="none" w:sz="0" w:space="0" w:color="auto"/>
        <w:right w:val="none" w:sz="0" w:space="0" w:color="auto"/>
      </w:divBdr>
    </w:div>
    <w:div w:id="752245494">
      <w:bodyDiv w:val="1"/>
      <w:marLeft w:val="0"/>
      <w:marRight w:val="0"/>
      <w:marTop w:val="0"/>
      <w:marBottom w:val="0"/>
      <w:divBdr>
        <w:top w:val="none" w:sz="0" w:space="0" w:color="auto"/>
        <w:left w:val="none" w:sz="0" w:space="0" w:color="auto"/>
        <w:bottom w:val="none" w:sz="0" w:space="0" w:color="auto"/>
        <w:right w:val="none" w:sz="0" w:space="0" w:color="auto"/>
      </w:divBdr>
    </w:div>
    <w:div w:id="765810337">
      <w:bodyDiv w:val="1"/>
      <w:marLeft w:val="0"/>
      <w:marRight w:val="0"/>
      <w:marTop w:val="0"/>
      <w:marBottom w:val="0"/>
      <w:divBdr>
        <w:top w:val="none" w:sz="0" w:space="0" w:color="auto"/>
        <w:left w:val="none" w:sz="0" w:space="0" w:color="auto"/>
        <w:bottom w:val="none" w:sz="0" w:space="0" w:color="auto"/>
        <w:right w:val="none" w:sz="0" w:space="0" w:color="auto"/>
      </w:divBdr>
    </w:div>
    <w:div w:id="768240203">
      <w:bodyDiv w:val="1"/>
      <w:marLeft w:val="0"/>
      <w:marRight w:val="0"/>
      <w:marTop w:val="0"/>
      <w:marBottom w:val="0"/>
      <w:divBdr>
        <w:top w:val="none" w:sz="0" w:space="0" w:color="auto"/>
        <w:left w:val="none" w:sz="0" w:space="0" w:color="auto"/>
        <w:bottom w:val="none" w:sz="0" w:space="0" w:color="auto"/>
        <w:right w:val="none" w:sz="0" w:space="0" w:color="auto"/>
      </w:divBdr>
    </w:div>
    <w:div w:id="771365811">
      <w:bodyDiv w:val="1"/>
      <w:marLeft w:val="0"/>
      <w:marRight w:val="0"/>
      <w:marTop w:val="0"/>
      <w:marBottom w:val="0"/>
      <w:divBdr>
        <w:top w:val="none" w:sz="0" w:space="0" w:color="auto"/>
        <w:left w:val="none" w:sz="0" w:space="0" w:color="auto"/>
        <w:bottom w:val="none" w:sz="0" w:space="0" w:color="auto"/>
        <w:right w:val="none" w:sz="0" w:space="0" w:color="auto"/>
      </w:divBdr>
    </w:div>
    <w:div w:id="821503410">
      <w:bodyDiv w:val="1"/>
      <w:marLeft w:val="0"/>
      <w:marRight w:val="0"/>
      <w:marTop w:val="0"/>
      <w:marBottom w:val="0"/>
      <w:divBdr>
        <w:top w:val="none" w:sz="0" w:space="0" w:color="auto"/>
        <w:left w:val="none" w:sz="0" w:space="0" w:color="auto"/>
        <w:bottom w:val="none" w:sz="0" w:space="0" w:color="auto"/>
        <w:right w:val="none" w:sz="0" w:space="0" w:color="auto"/>
      </w:divBdr>
    </w:div>
    <w:div w:id="821506291">
      <w:bodyDiv w:val="1"/>
      <w:marLeft w:val="0"/>
      <w:marRight w:val="0"/>
      <w:marTop w:val="0"/>
      <w:marBottom w:val="0"/>
      <w:divBdr>
        <w:top w:val="none" w:sz="0" w:space="0" w:color="auto"/>
        <w:left w:val="none" w:sz="0" w:space="0" w:color="auto"/>
        <w:bottom w:val="none" w:sz="0" w:space="0" w:color="auto"/>
        <w:right w:val="none" w:sz="0" w:space="0" w:color="auto"/>
      </w:divBdr>
    </w:div>
    <w:div w:id="839543428">
      <w:bodyDiv w:val="1"/>
      <w:marLeft w:val="0"/>
      <w:marRight w:val="0"/>
      <w:marTop w:val="0"/>
      <w:marBottom w:val="0"/>
      <w:divBdr>
        <w:top w:val="none" w:sz="0" w:space="0" w:color="auto"/>
        <w:left w:val="none" w:sz="0" w:space="0" w:color="auto"/>
        <w:bottom w:val="none" w:sz="0" w:space="0" w:color="auto"/>
        <w:right w:val="none" w:sz="0" w:space="0" w:color="auto"/>
      </w:divBdr>
    </w:div>
    <w:div w:id="850535572">
      <w:bodyDiv w:val="1"/>
      <w:marLeft w:val="0"/>
      <w:marRight w:val="0"/>
      <w:marTop w:val="0"/>
      <w:marBottom w:val="0"/>
      <w:divBdr>
        <w:top w:val="none" w:sz="0" w:space="0" w:color="auto"/>
        <w:left w:val="none" w:sz="0" w:space="0" w:color="auto"/>
        <w:bottom w:val="none" w:sz="0" w:space="0" w:color="auto"/>
        <w:right w:val="none" w:sz="0" w:space="0" w:color="auto"/>
      </w:divBdr>
    </w:div>
    <w:div w:id="854458673">
      <w:bodyDiv w:val="1"/>
      <w:marLeft w:val="0"/>
      <w:marRight w:val="0"/>
      <w:marTop w:val="0"/>
      <w:marBottom w:val="0"/>
      <w:divBdr>
        <w:top w:val="none" w:sz="0" w:space="0" w:color="auto"/>
        <w:left w:val="none" w:sz="0" w:space="0" w:color="auto"/>
        <w:bottom w:val="none" w:sz="0" w:space="0" w:color="auto"/>
        <w:right w:val="none" w:sz="0" w:space="0" w:color="auto"/>
      </w:divBdr>
    </w:div>
    <w:div w:id="873075096">
      <w:bodyDiv w:val="1"/>
      <w:marLeft w:val="0"/>
      <w:marRight w:val="0"/>
      <w:marTop w:val="0"/>
      <w:marBottom w:val="0"/>
      <w:divBdr>
        <w:top w:val="none" w:sz="0" w:space="0" w:color="auto"/>
        <w:left w:val="none" w:sz="0" w:space="0" w:color="auto"/>
        <w:bottom w:val="none" w:sz="0" w:space="0" w:color="auto"/>
        <w:right w:val="none" w:sz="0" w:space="0" w:color="auto"/>
      </w:divBdr>
    </w:div>
    <w:div w:id="876115186">
      <w:bodyDiv w:val="1"/>
      <w:marLeft w:val="0"/>
      <w:marRight w:val="0"/>
      <w:marTop w:val="0"/>
      <w:marBottom w:val="0"/>
      <w:divBdr>
        <w:top w:val="none" w:sz="0" w:space="0" w:color="auto"/>
        <w:left w:val="none" w:sz="0" w:space="0" w:color="auto"/>
        <w:bottom w:val="none" w:sz="0" w:space="0" w:color="auto"/>
        <w:right w:val="none" w:sz="0" w:space="0" w:color="auto"/>
      </w:divBdr>
    </w:div>
    <w:div w:id="881551618">
      <w:bodyDiv w:val="1"/>
      <w:marLeft w:val="0"/>
      <w:marRight w:val="0"/>
      <w:marTop w:val="0"/>
      <w:marBottom w:val="0"/>
      <w:divBdr>
        <w:top w:val="none" w:sz="0" w:space="0" w:color="auto"/>
        <w:left w:val="none" w:sz="0" w:space="0" w:color="auto"/>
        <w:bottom w:val="none" w:sz="0" w:space="0" w:color="auto"/>
        <w:right w:val="none" w:sz="0" w:space="0" w:color="auto"/>
      </w:divBdr>
    </w:div>
    <w:div w:id="902640361">
      <w:bodyDiv w:val="1"/>
      <w:marLeft w:val="0"/>
      <w:marRight w:val="0"/>
      <w:marTop w:val="0"/>
      <w:marBottom w:val="0"/>
      <w:divBdr>
        <w:top w:val="none" w:sz="0" w:space="0" w:color="auto"/>
        <w:left w:val="none" w:sz="0" w:space="0" w:color="auto"/>
        <w:bottom w:val="none" w:sz="0" w:space="0" w:color="auto"/>
        <w:right w:val="none" w:sz="0" w:space="0" w:color="auto"/>
      </w:divBdr>
    </w:div>
    <w:div w:id="914164025">
      <w:bodyDiv w:val="1"/>
      <w:marLeft w:val="0"/>
      <w:marRight w:val="0"/>
      <w:marTop w:val="0"/>
      <w:marBottom w:val="0"/>
      <w:divBdr>
        <w:top w:val="none" w:sz="0" w:space="0" w:color="auto"/>
        <w:left w:val="none" w:sz="0" w:space="0" w:color="auto"/>
        <w:bottom w:val="none" w:sz="0" w:space="0" w:color="auto"/>
        <w:right w:val="none" w:sz="0" w:space="0" w:color="auto"/>
      </w:divBdr>
    </w:div>
    <w:div w:id="930435488">
      <w:bodyDiv w:val="1"/>
      <w:marLeft w:val="0"/>
      <w:marRight w:val="0"/>
      <w:marTop w:val="0"/>
      <w:marBottom w:val="0"/>
      <w:divBdr>
        <w:top w:val="none" w:sz="0" w:space="0" w:color="auto"/>
        <w:left w:val="none" w:sz="0" w:space="0" w:color="auto"/>
        <w:bottom w:val="none" w:sz="0" w:space="0" w:color="auto"/>
        <w:right w:val="none" w:sz="0" w:space="0" w:color="auto"/>
      </w:divBdr>
    </w:div>
    <w:div w:id="943919208">
      <w:bodyDiv w:val="1"/>
      <w:marLeft w:val="0"/>
      <w:marRight w:val="0"/>
      <w:marTop w:val="0"/>
      <w:marBottom w:val="0"/>
      <w:divBdr>
        <w:top w:val="none" w:sz="0" w:space="0" w:color="auto"/>
        <w:left w:val="none" w:sz="0" w:space="0" w:color="auto"/>
        <w:bottom w:val="none" w:sz="0" w:space="0" w:color="auto"/>
        <w:right w:val="none" w:sz="0" w:space="0" w:color="auto"/>
      </w:divBdr>
    </w:div>
    <w:div w:id="947273326">
      <w:bodyDiv w:val="1"/>
      <w:marLeft w:val="0"/>
      <w:marRight w:val="0"/>
      <w:marTop w:val="0"/>
      <w:marBottom w:val="0"/>
      <w:divBdr>
        <w:top w:val="none" w:sz="0" w:space="0" w:color="auto"/>
        <w:left w:val="none" w:sz="0" w:space="0" w:color="auto"/>
        <w:bottom w:val="none" w:sz="0" w:space="0" w:color="auto"/>
        <w:right w:val="none" w:sz="0" w:space="0" w:color="auto"/>
      </w:divBdr>
    </w:div>
    <w:div w:id="957567259">
      <w:bodyDiv w:val="1"/>
      <w:marLeft w:val="0"/>
      <w:marRight w:val="0"/>
      <w:marTop w:val="0"/>
      <w:marBottom w:val="0"/>
      <w:divBdr>
        <w:top w:val="none" w:sz="0" w:space="0" w:color="auto"/>
        <w:left w:val="none" w:sz="0" w:space="0" w:color="auto"/>
        <w:bottom w:val="none" w:sz="0" w:space="0" w:color="auto"/>
        <w:right w:val="none" w:sz="0" w:space="0" w:color="auto"/>
      </w:divBdr>
    </w:div>
    <w:div w:id="989401709">
      <w:bodyDiv w:val="1"/>
      <w:marLeft w:val="0"/>
      <w:marRight w:val="0"/>
      <w:marTop w:val="0"/>
      <w:marBottom w:val="0"/>
      <w:divBdr>
        <w:top w:val="none" w:sz="0" w:space="0" w:color="auto"/>
        <w:left w:val="none" w:sz="0" w:space="0" w:color="auto"/>
        <w:bottom w:val="none" w:sz="0" w:space="0" w:color="auto"/>
        <w:right w:val="none" w:sz="0" w:space="0" w:color="auto"/>
      </w:divBdr>
    </w:div>
    <w:div w:id="991837872">
      <w:bodyDiv w:val="1"/>
      <w:marLeft w:val="0"/>
      <w:marRight w:val="0"/>
      <w:marTop w:val="0"/>
      <w:marBottom w:val="0"/>
      <w:divBdr>
        <w:top w:val="none" w:sz="0" w:space="0" w:color="auto"/>
        <w:left w:val="none" w:sz="0" w:space="0" w:color="auto"/>
        <w:bottom w:val="none" w:sz="0" w:space="0" w:color="auto"/>
        <w:right w:val="none" w:sz="0" w:space="0" w:color="auto"/>
      </w:divBdr>
    </w:div>
    <w:div w:id="1014957809">
      <w:bodyDiv w:val="1"/>
      <w:marLeft w:val="0"/>
      <w:marRight w:val="0"/>
      <w:marTop w:val="0"/>
      <w:marBottom w:val="0"/>
      <w:divBdr>
        <w:top w:val="none" w:sz="0" w:space="0" w:color="auto"/>
        <w:left w:val="none" w:sz="0" w:space="0" w:color="auto"/>
        <w:bottom w:val="none" w:sz="0" w:space="0" w:color="auto"/>
        <w:right w:val="none" w:sz="0" w:space="0" w:color="auto"/>
      </w:divBdr>
    </w:div>
    <w:div w:id="1021318477">
      <w:bodyDiv w:val="1"/>
      <w:marLeft w:val="0"/>
      <w:marRight w:val="0"/>
      <w:marTop w:val="0"/>
      <w:marBottom w:val="0"/>
      <w:divBdr>
        <w:top w:val="none" w:sz="0" w:space="0" w:color="auto"/>
        <w:left w:val="none" w:sz="0" w:space="0" w:color="auto"/>
        <w:bottom w:val="none" w:sz="0" w:space="0" w:color="auto"/>
        <w:right w:val="none" w:sz="0" w:space="0" w:color="auto"/>
      </w:divBdr>
    </w:div>
    <w:div w:id="1029602061">
      <w:bodyDiv w:val="1"/>
      <w:marLeft w:val="0"/>
      <w:marRight w:val="0"/>
      <w:marTop w:val="0"/>
      <w:marBottom w:val="0"/>
      <w:divBdr>
        <w:top w:val="none" w:sz="0" w:space="0" w:color="auto"/>
        <w:left w:val="none" w:sz="0" w:space="0" w:color="auto"/>
        <w:bottom w:val="none" w:sz="0" w:space="0" w:color="auto"/>
        <w:right w:val="none" w:sz="0" w:space="0" w:color="auto"/>
      </w:divBdr>
    </w:div>
    <w:div w:id="1030037240">
      <w:bodyDiv w:val="1"/>
      <w:marLeft w:val="0"/>
      <w:marRight w:val="0"/>
      <w:marTop w:val="0"/>
      <w:marBottom w:val="0"/>
      <w:divBdr>
        <w:top w:val="none" w:sz="0" w:space="0" w:color="auto"/>
        <w:left w:val="none" w:sz="0" w:space="0" w:color="auto"/>
        <w:bottom w:val="none" w:sz="0" w:space="0" w:color="auto"/>
        <w:right w:val="none" w:sz="0" w:space="0" w:color="auto"/>
      </w:divBdr>
    </w:div>
    <w:div w:id="1037703510">
      <w:bodyDiv w:val="1"/>
      <w:marLeft w:val="0"/>
      <w:marRight w:val="0"/>
      <w:marTop w:val="0"/>
      <w:marBottom w:val="0"/>
      <w:divBdr>
        <w:top w:val="none" w:sz="0" w:space="0" w:color="auto"/>
        <w:left w:val="none" w:sz="0" w:space="0" w:color="auto"/>
        <w:bottom w:val="none" w:sz="0" w:space="0" w:color="auto"/>
        <w:right w:val="none" w:sz="0" w:space="0" w:color="auto"/>
      </w:divBdr>
    </w:div>
    <w:div w:id="1038777138">
      <w:bodyDiv w:val="1"/>
      <w:marLeft w:val="0"/>
      <w:marRight w:val="0"/>
      <w:marTop w:val="0"/>
      <w:marBottom w:val="0"/>
      <w:divBdr>
        <w:top w:val="none" w:sz="0" w:space="0" w:color="auto"/>
        <w:left w:val="none" w:sz="0" w:space="0" w:color="auto"/>
        <w:bottom w:val="none" w:sz="0" w:space="0" w:color="auto"/>
        <w:right w:val="none" w:sz="0" w:space="0" w:color="auto"/>
      </w:divBdr>
    </w:div>
    <w:div w:id="1053234573">
      <w:bodyDiv w:val="1"/>
      <w:marLeft w:val="0"/>
      <w:marRight w:val="0"/>
      <w:marTop w:val="0"/>
      <w:marBottom w:val="0"/>
      <w:divBdr>
        <w:top w:val="none" w:sz="0" w:space="0" w:color="auto"/>
        <w:left w:val="none" w:sz="0" w:space="0" w:color="auto"/>
        <w:bottom w:val="none" w:sz="0" w:space="0" w:color="auto"/>
        <w:right w:val="none" w:sz="0" w:space="0" w:color="auto"/>
      </w:divBdr>
    </w:div>
    <w:div w:id="1055786106">
      <w:bodyDiv w:val="1"/>
      <w:marLeft w:val="0"/>
      <w:marRight w:val="0"/>
      <w:marTop w:val="0"/>
      <w:marBottom w:val="0"/>
      <w:divBdr>
        <w:top w:val="none" w:sz="0" w:space="0" w:color="auto"/>
        <w:left w:val="none" w:sz="0" w:space="0" w:color="auto"/>
        <w:bottom w:val="none" w:sz="0" w:space="0" w:color="auto"/>
        <w:right w:val="none" w:sz="0" w:space="0" w:color="auto"/>
      </w:divBdr>
    </w:div>
    <w:div w:id="1066413113">
      <w:bodyDiv w:val="1"/>
      <w:marLeft w:val="0"/>
      <w:marRight w:val="0"/>
      <w:marTop w:val="0"/>
      <w:marBottom w:val="0"/>
      <w:divBdr>
        <w:top w:val="none" w:sz="0" w:space="0" w:color="auto"/>
        <w:left w:val="none" w:sz="0" w:space="0" w:color="auto"/>
        <w:bottom w:val="none" w:sz="0" w:space="0" w:color="auto"/>
        <w:right w:val="none" w:sz="0" w:space="0" w:color="auto"/>
      </w:divBdr>
    </w:div>
    <w:div w:id="1070348646">
      <w:bodyDiv w:val="1"/>
      <w:marLeft w:val="0"/>
      <w:marRight w:val="0"/>
      <w:marTop w:val="0"/>
      <w:marBottom w:val="0"/>
      <w:divBdr>
        <w:top w:val="none" w:sz="0" w:space="0" w:color="auto"/>
        <w:left w:val="none" w:sz="0" w:space="0" w:color="auto"/>
        <w:bottom w:val="none" w:sz="0" w:space="0" w:color="auto"/>
        <w:right w:val="none" w:sz="0" w:space="0" w:color="auto"/>
      </w:divBdr>
    </w:div>
    <w:div w:id="1080560570">
      <w:bodyDiv w:val="1"/>
      <w:marLeft w:val="0"/>
      <w:marRight w:val="0"/>
      <w:marTop w:val="0"/>
      <w:marBottom w:val="0"/>
      <w:divBdr>
        <w:top w:val="none" w:sz="0" w:space="0" w:color="auto"/>
        <w:left w:val="none" w:sz="0" w:space="0" w:color="auto"/>
        <w:bottom w:val="none" w:sz="0" w:space="0" w:color="auto"/>
        <w:right w:val="none" w:sz="0" w:space="0" w:color="auto"/>
      </w:divBdr>
    </w:div>
    <w:div w:id="1088773607">
      <w:bodyDiv w:val="1"/>
      <w:marLeft w:val="0"/>
      <w:marRight w:val="0"/>
      <w:marTop w:val="0"/>
      <w:marBottom w:val="0"/>
      <w:divBdr>
        <w:top w:val="none" w:sz="0" w:space="0" w:color="auto"/>
        <w:left w:val="none" w:sz="0" w:space="0" w:color="auto"/>
        <w:bottom w:val="none" w:sz="0" w:space="0" w:color="auto"/>
        <w:right w:val="none" w:sz="0" w:space="0" w:color="auto"/>
      </w:divBdr>
    </w:div>
    <w:div w:id="1094477252">
      <w:bodyDiv w:val="1"/>
      <w:marLeft w:val="0"/>
      <w:marRight w:val="0"/>
      <w:marTop w:val="0"/>
      <w:marBottom w:val="0"/>
      <w:divBdr>
        <w:top w:val="none" w:sz="0" w:space="0" w:color="auto"/>
        <w:left w:val="none" w:sz="0" w:space="0" w:color="auto"/>
        <w:bottom w:val="none" w:sz="0" w:space="0" w:color="auto"/>
        <w:right w:val="none" w:sz="0" w:space="0" w:color="auto"/>
      </w:divBdr>
    </w:div>
    <w:div w:id="1098284808">
      <w:bodyDiv w:val="1"/>
      <w:marLeft w:val="0"/>
      <w:marRight w:val="0"/>
      <w:marTop w:val="0"/>
      <w:marBottom w:val="0"/>
      <w:divBdr>
        <w:top w:val="none" w:sz="0" w:space="0" w:color="auto"/>
        <w:left w:val="none" w:sz="0" w:space="0" w:color="auto"/>
        <w:bottom w:val="none" w:sz="0" w:space="0" w:color="auto"/>
        <w:right w:val="none" w:sz="0" w:space="0" w:color="auto"/>
      </w:divBdr>
    </w:div>
    <w:div w:id="1120370563">
      <w:bodyDiv w:val="1"/>
      <w:marLeft w:val="0"/>
      <w:marRight w:val="0"/>
      <w:marTop w:val="0"/>
      <w:marBottom w:val="0"/>
      <w:divBdr>
        <w:top w:val="none" w:sz="0" w:space="0" w:color="auto"/>
        <w:left w:val="none" w:sz="0" w:space="0" w:color="auto"/>
        <w:bottom w:val="none" w:sz="0" w:space="0" w:color="auto"/>
        <w:right w:val="none" w:sz="0" w:space="0" w:color="auto"/>
      </w:divBdr>
    </w:div>
    <w:div w:id="1123501534">
      <w:bodyDiv w:val="1"/>
      <w:marLeft w:val="0"/>
      <w:marRight w:val="0"/>
      <w:marTop w:val="0"/>
      <w:marBottom w:val="0"/>
      <w:divBdr>
        <w:top w:val="none" w:sz="0" w:space="0" w:color="auto"/>
        <w:left w:val="none" w:sz="0" w:space="0" w:color="auto"/>
        <w:bottom w:val="none" w:sz="0" w:space="0" w:color="auto"/>
        <w:right w:val="none" w:sz="0" w:space="0" w:color="auto"/>
      </w:divBdr>
    </w:div>
    <w:div w:id="1127312390">
      <w:bodyDiv w:val="1"/>
      <w:marLeft w:val="0"/>
      <w:marRight w:val="0"/>
      <w:marTop w:val="0"/>
      <w:marBottom w:val="0"/>
      <w:divBdr>
        <w:top w:val="none" w:sz="0" w:space="0" w:color="auto"/>
        <w:left w:val="none" w:sz="0" w:space="0" w:color="auto"/>
        <w:bottom w:val="none" w:sz="0" w:space="0" w:color="auto"/>
        <w:right w:val="none" w:sz="0" w:space="0" w:color="auto"/>
      </w:divBdr>
      <w:divsChild>
        <w:div w:id="48841334">
          <w:marLeft w:val="0"/>
          <w:marRight w:val="0"/>
          <w:marTop w:val="189"/>
          <w:marBottom w:val="0"/>
          <w:divBdr>
            <w:top w:val="none" w:sz="0" w:space="0" w:color="auto"/>
            <w:left w:val="none" w:sz="0" w:space="0" w:color="auto"/>
            <w:bottom w:val="none" w:sz="0" w:space="0" w:color="auto"/>
            <w:right w:val="none" w:sz="0" w:space="0" w:color="auto"/>
          </w:divBdr>
          <w:divsChild>
            <w:div w:id="106116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55541">
      <w:bodyDiv w:val="1"/>
      <w:marLeft w:val="0"/>
      <w:marRight w:val="0"/>
      <w:marTop w:val="0"/>
      <w:marBottom w:val="0"/>
      <w:divBdr>
        <w:top w:val="none" w:sz="0" w:space="0" w:color="auto"/>
        <w:left w:val="none" w:sz="0" w:space="0" w:color="auto"/>
        <w:bottom w:val="none" w:sz="0" w:space="0" w:color="auto"/>
        <w:right w:val="none" w:sz="0" w:space="0" w:color="auto"/>
      </w:divBdr>
    </w:div>
    <w:div w:id="1140267024">
      <w:bodyDiv w:val="1"/>
      <w:marLeft w:val="0"/>
      <w:marRight w:val="0"/>
      <w:marTop w:val="0"/>
      <w:marBottom w:val="0"/>
      <w:divBdr>
        <w:top w:val="none" w:sz="0" w:space="0" w:color="auto"/>
        <w:left w:val="none" w:sz="0" w:space="0" w:color="auto"/>
        <w:bottom w:val="none" w:sz="0" w:space="0" w:color="auto"/>
        <w:right w:val="none" w:sz="0" w:space="0" w:color="auto"/>
      </w:divBdr>
    </w:div>
    <w:div w:id="1159268708">
      <w:bodyDiv w:val="1"/>
      <w:marLeft w:val="0"/>
      <w:marRight w:val="0"/>
      <w:marTop w:val="0"/>
      <w:marBottom w:val="0"/>
      <w:divBdr>
        <w:top w:val="none" w:sz="0" w:space="0" w:color="auto"/>
        <w:left w:val="none" w:sz="0" w:space="0" w:color="auto"/>
        <w:bottom w:val="none" w:sz="0" w:space="0" w:color="auto"/>
        <w:right w:val="none" w:sz="0" w:space="0" w:color="auto"/>
      </w:divBdr>
    </w:div>
    <w:div w:id="1199398084">
      <w:bodyDiv w:val="1"/>
      <w:marLeft w:val="0"/>
      <w:marRight w:val="0"/>
      <w:marTop w:val="0"/>
      <w:marBottom w:val="0"/>
      <w:divBdr>
        <w:top w:val="none" w:sz="0" w:space="0" w:color="auto"/>
        <w:left w:val="none" w:sz="0" w:space="0" w:color="auto"/>
        <w:bottom w:val="none" w:sz="0" w:space="0" w:color="auto"/>
        <w:right w:val="none" w:sz="0" w:space="0" w:color="auto"/>
      </w:divBdr>
    </w:div>
    <w:div w:id="1220632758">
      <w:bodyDiv w:val="1"/>
      <w:marLeft w:val="0"/>
      <w:marRight w:val="0"/>
      <w:marTop w:val="0"/>
      <w:marBottom w:val="0"/>
      <w:divBdr>
        <w:top w:val="none" w:sz="0" w:space="0" w:color="auto"/>
        <w:left w:val="none" w:sz="0" w:space="0" w:color="auto"/>
        <w:bottom w:val="none" w:sz="0" w:space="0" w:color="auto"/>
        <w:right w:val="none" w:sz="0" w:space="0" w:color="auto"/>
      </w:divBdr>
    </w:div>
    <w:div w:id="1221746958">
      <w:bodyDiv w:val="1"/>
      <w:marLeft w:val="0"/>
      <w:marRight w:val="0"/>
      <w:marTop w:val="0"/>
      <w:marBottom w:val="0"/>
      <w:divBdr>
        <w:top w:val="none" w:sz="0" w:space="0" w:color="auto"/>
        <w:left w:val="none" w:sz="0" w:space="0" w:color="auto"/>
        <w:bottom w:val="none" w:sz="0" w:space="0" w:color="auto"/>
        <w:right w:val="none" w:sz="0" w:space="0" w:color="auto"/>
      </w:divBdr>
    </w:div>
    <w:div w:id="1224096490">
      <w:bodyDiv w:val="1"/>
      <w:marLeft w:val="0"/>
      <w:marRight w:val="0"/>
      <w:marTop w:val="0"/>
      <w:marBottom w:val="0"/>
      <w:divBdr>
        <w:top w:val="none" w:sz="0" w:space="0" w:color="auto"/>
        <w:left w:val="none" w:sz="0" w:space="0" w:color="auto"/>
        <w:bottom w:val="none" w:sz="0" w:space="0" w:color="auto"/>
        <w:right w:val="none" w:sz="0" w:space="0" w:color="auto"/>
      </w:divBdr>
    </w:div>
    <w:div w:id="1239439859">
      <w:bodyDiv w:val="1"/>
      <w:marLeft w:val="0"/>
      <w:marRight w:val="0"/>
      <w:marTop w:val="0"/>
      <w:marBottom w:val="0"/>
      <w:divBdr>
        <w:top w:val="none" w:sz="0" w:space="0" w:color="auto"/>
        <w:left w:val="none" w:sz="0" w:space="0" w:color="auto"/>
        <w:bottom w:val="none" w:sz="0" w:space="0" w:color="auto"/>
        <w:right w:val="none" w:sz="0" w:space="0" w:color="auto"/>
      </w:divBdr>
    </w:div>
    <w:div w:id="1244027220">
      <w:bodyDiv w:val="1"/>
      <w:marLeft w:val="0"/>
      <w:marRight w:val="0"/>
      <w:marTop w:val="0"/>
      <w:marBottom w:val="0"/>
      <w:divBdr>
        <w:top w:val="none" w:sz="0" w:space="0" w:color="auto"/>
        <w:left w:val="none" w:sz="0" w:space="0" w:color="auto"/>
        <w:bottom w:val="none" w:sz="0" w:space="0" w:color="auto"/>
        <w:right w:val="none" w:sz="0" w:space="0" w:color="auto"/>
      </w:divBdr>
    </w:div>
    <w:div w:id="1251544882">
      <w:bodyDiv w:val="1"/>
      <w:marLeft w:val="0"/>
      <w:marRight w:val="0"/>
      <w:marTop w:val="0"/>
      <w:marBottom w:val="0"/>
      <w:divBdr>
        <w:top w:val="none" w:sz="0" w:space="0" w:color="auto"/>
        <w:left w:val="none" w:sz="0" w:space="0" w:color="auto"/>
        <w:bottom w:val="none" w:sz="0" w:space="0" w:color="auto"/>
        <w:right w:val="none" w:sz="0" w:space="0" w:color="auto"/>
      </w:divBdr>
    </w:div>
    <w:div w:id="1256090422">
      <w:bodyDiv w:val="1"/>
      <w:marLeft w:val="0"/>
      <w:marRight w:val="0"/>
      <w:marTop w:val="0"/>
      <w:marBottom w:val="0"/>
      <w:divBdr>
        <w:top w:val="none" w:sz="0" w:space="0" w:color="auto"/>
        <w:left w:val="none" w:sz="0" w:space="0" w:color="auto"/>
        <w:bottom w:val="none" w:sz="0" w:space="0" w:color="auto"/>
        <w:right w:val="none" w:sz="0" w:space="0" w:color="auto"/>
      </w:divBdr>
    </w:div>
    <w:div w:id="1272856183">
      <w:bodyDiv w:val="1"/>
      <w:marLeft w:val="0"/>
      <w:marRight w:val="0"/>
      <w:marTop w:val="0"/>
      <w:marBottom w:val="0"/>
      <w:divBdr>
        <w:top w:val="none" w:sz="0" w:space="0" w:color="auto"/>
        <w:left w:val="none" w:sz="0" w:space="0" w:color="auto"/>
        <w:bottom w:val="none" w:sz="0" w:space="0" w:color="auto"/>
        <w:right w:val="none" w:sz="0" w:space="0" w:color="auto"/>
      </w:divBdr>
    </w:div>
    <w:div w:id="1303851477">
      <w:bodyDiv w:val="1"/>
      <w:marLeft w:val="0"/>
      <w:marRight w:val="0"/>
      <w:marTop w:val="0"/>
      <w:marBottom w:val="0"/>
      <w:divBdr>
        <w:top w:val="none" w:sz="0" w:space="0" w:color="auto"/>
        <w:left w:val="none" w:sz="0" w:space="0" w:color="auto"/>
        <w:bottom w:val="none" w:sz="0" w:space="0" w:color="auto"/>
        <w:right w:val="none" w:sz="0" w:space="0" w:color="auto"/>
      </w:divBdr>
    </w:div>
    <w:div w:id="1320307945">
      <w:bodyDiv w:val="1"/>
      <w:marLeft w:val="0"/>
      <w:marRight w:val="0"/>
      <w:marTop w:val="0"/>
      <w:marBottom w:val="0"/>
      <w:divBdr>
        <w:top w:val="none" w:sz="0" w:space="0" w:color="auto"/>
        <w:left w:val="none" w:sz="0" w:space="0" w:color="auto"/>
        <w:bottom w:val="none" w:sz="0" w:space="0" w:color="auto"/>
        <w:right w:val="none" w:sz="0" w:space="0" w:color="auto"/>
      </w:divBdr>
    </w:div>
    <w:div w:id="1328552993">
      <w:bodyDiv w:val="1"/>
      <w:marLeft w:val="0"/>
      <w:marRight w:val="0"/>
      <w:marTop w:val="0"/>
      <w:marBottom w:val="0"/>
      <w:divBdr>
        <w:top w:val="none" w:sz="0" w:space="0" w:color="auto"/>
        <w:left w:val="none" w:sz="0" w:space="0" w:color="auto"/>
        <w:bottom w:val="none" w:sz="0" w:space="0" w:color="auto"/>
        <w:right w:val="none" w:sz="0" w:space="0" w:color="auto"/>
      </w:divBdr>
    </w:div>
    <w:div w:id="1328829516">
      <w:bodyDiv w:val="1"/>
      <w:marLeft w:val="0"/>
      <w:marRight w:val="0"/>
      <w:marTop w:val="0"/>
      <w:marBottom w:val="0"/>
      <w:divBdr>
        <w:top w:val="none" w:sz="0" w:space="0" w:color="auto"/>
        <w:left w:val="none" w:sz="0" w:space="0" w:color="auto"/>
        <w:bottom w:val="none" w:sz="0" w:space="0" w:color="auto"/>
        <w:right w:val="none" w:sz="0" w:space="0" w:color="auto"/>
      </w:divBdr>
    </w:div>
    <w:div w:id="1333415625">
      <w:bodyDiv w:val="1"/>
      <w:marLeft w:val="0"/>
      <w:marRight w:val="0"/>
      <w:marTop w:val="0"/>
      <w:marBottom w:val="0"/>
      <w:divBdr>
        <w:top w:val="none" w:sz="0" w:space="0" w:color="auto"/>
        <w:left w:val="none" w:sz="0" w:space="0" w:color="auto"/>
        <w:bottom w:val="none" w:sz="0" w:space="0" w:color="auto"/>
        <w:right w:val="none" w:sz="0" w:space="0" w:color="auto"/>
      </w:divBdr>
    </w:div>
    <w:div w:id="1362853006">
      <w:bodyDiv w:val="1"/>
      <w:marLeft w:val="0"/>
      <w:marRight w:val="0"/>
      <w:marTop w:val="0"/>
      <w:marBottom w:val="0"/>
      <w:divBdr>
        <w:top w:val="none" w:sz="0" w:space="0" w:color="auto"/>
        <w:left w:val="none" w:sz="0" w:space="0" w:color="auto"/>
        <w:bottom w:val="none" w:sz="0" w:space="0" w:color="auto"/>
        <w:right w:val="none" w:sz="0" w:space="0" w:color="auto"/>
      </w:divBdr>
    </w:div>
    <w:div w:id="1367363337">
      <w:bodyDiv w:val="1"/>
      <w:marLeft w:val="0"/>
      <w:marRight w:val="0"/>
      <w:marTop w:val="0"/>
      <w:marBottom w:val="0"/>
      <w:divBdr>
        <w:top w:val="none" w:sz="0" w:space="0" w:color="auto"/>
        <w:left w:val="none" w:sz="0" w:space="0" w:color="auto"/>
        <w:bottom w:val="none" w:sz="0" w:space="0" w:color="auto"/>
        <w:right w:val="none" w:sz="0" w:space="0" w:color="auto"/>
      </w:divBdr>
    </w:div>
    <w:div w:id="1376009145">
      <w:bodyDiv w:val="1"/>
      <w:marLeft w:val="0"/>
      <w:marRight w:val="0"/>
      <w:marTop w:val="0"/>
      <w:marBottom w:val="0"/>
      <w:divBdr>
        <w:top w:val="none" w:sz="0" w:space="0" w:color="auto"/>
        <w:left w:val="none" w:sz="0" w:space="0" w:color="auto"/>
        <w:bottom w:val="none" w:sz="0" w:space="0" w:color="auto"/>
        <w:right w:val="none" w:sz="0" w:space="0" w:color="auto"/>
      </w:divBdr>
    </w:div>
    <w:div w:id="1381630464">
      <w:bodyDiv w:val="1"/>
      <w:marLeft w:val="0"/>
      <w:marRight w:val="0"/>
      <w:marTop w:val="0"/>
      <w:marBottom w:val="0"/>
      <w:divBdr>
        <w:top w:val="none" w:sz="0" w:space="0" w:color="auto"/>
        <w:left w:val="none" w:sz="0" w:space="0" w:color="auto"/>
        <w:bottom w:val="none" w:sz="0" w:space="0" w:color="auto"/>
        <w:right w:val="none" w:sz="0" w:space="0" w:color="auto"/>
      </w:divBdr>
    </w:div>
    <w:div w:id="1382288396">
      <w:bodyDiv w:val="1"/>
      <w:marLeft w:val="0"/>
      <w:marRight w:val="0"/>
      <w:marTop w:val="0"/>
      <w:marBottom w:val="0"/>
      <w:divBdr>
        <w:top w:val="none" w:sz="0" w:space="0" w:color="auto"/>
        <w:left w:val="none" w:sz="0" w:space="0" w:color="auto"/>
        <w:bottom w:val="none" w:sz="0" w:space="0" w:color="auto"/>
        <w:right w:val="none" w:sz="0" w:space="0" w:color="auto"/>
      </w:divBdr>
    </w:div>
    <w:div w:id="1382948713">
      <w:bodyDiv w:val="1"/>
      <w:marLeft w:val="0"/>
      <w:marRight w:val="0"/>
      <w:marTop w:val="0"/>
      <w:marBottom w:val="0"/>
      <w:divBdr>
        <w:top w:val="none" w:sz="0" w:space="0" w:color="auto"/>
        <w:left w:val="none" w:sz="0" w:space="0" w:color="auto"/>
        <w:bottom w:val="none" w:sz="0" w:space="0" w:color="auto"/>
        <w:right w:val="none" w:sz="0" w:space="0" w:color="auto"/>
      </w:divBdr>
    </w:div>
    <w:div w:id="1391346622">
      <w:bodyDiv w:val="1"/>
      <w:marLeft w:val="0"/>
      <w:marRight w:val="0"/>
      <w:marTop w:val="0"/>
      <w:marBottom w:val="0"/>
      <w:divBdr>
        <w:top w:val="none" w:sz="0" w:space="0" w:color="auto"/>
        <w:left w:val="none" w:sz="0" w:space="0" w:color="auto"/>
        <w:bottom w:val="none" w:sz="0" w:space="0" w:color="auto"/>
        <w:right w:val="none" w:sz="0" w:space="0" w:color="auto"/>
      </w:divBdr>
    </w:div>
    <w:div w:id="1397783096">
      <w:bodyDiv w:val="1"/>
      <w:marLeft w:val="0"/>
      <w:marRight w:val="0"/>
      <w:marTop w:val="0"/>
      <w:marBottom w:val="0"/>
      <w:divBdr>
        <w:top w:val="none" w:sz="0" w:space="0" w:color="auto"/>
        <w:left w:val="none" w:sz="0" w:space="0" w:color="auto"/>
        <w:bottom w:val="none" w:sz="0" w:space="0" w:color="auto"/>
        <w:right w:val="none" w:sz="0" w:space="0" w:color="auto"/>
      </w:divBdr>
    </w:div>
    <w:div w:id="1408647122">
      <w:bodyDiv w:val="1"/>
      <w:marLeft w:val="0"/>
      <w:marRight w:val="0"/>
      <w:marTop w:val="0"/>
      <w:marBottom w:val="0"/>
      <w:divBdr>
        <w:top w:val="none" w:sz="0" w:space="0" w:color="auto"/>
        <w:left w:val="none" w:sz="0" w:space="0" w:color="auto"/>
        <w:bottom w:val="none" w:sz="0" w:space="0" w:color="auto"/>
        <w:right w:val="none" w:sz="0" w:space="0" w:color="auto"/>
      </w:divBdr>
    </w:div>
    <w:div w:id="1419593194">
      <w:bodyDiv w:val="1"/>
      <w:marLeft w:val="0"/>
      <w:marRight w:val="0"/>
      <w:marTop w:val="0"/>
      <w:marBottom w:val="0"/>
      <w:divBdr>
        <w:top w:val="none" w:sz="0" w:space="0" w:color="auto"/>
        <w:left w:val="none" w:sz="0" w:space="0" w:color="auto"/>
        <w:bottom w:val="none" w:sz="0" w:space="0" w:color="auto"/>
        <w:right w:val="none" w:sz="0" w:space="0" w:color="auto"/>
      </w:divBdr>
    </w:div>
    <w:div w:id="1427918033">
      <w:bodyDiv w:val="1"/>
      <w:marLeft w:val="0"/>
      <w:marRight w:val="0"/>
      <w:marTop w:val="0"/>
      <w:marBottom w:val="0"/>
      <w:divBdr>
        <w:top w:val="none" w:sz="0" w:space="0" w:color="auto"/>
        <w:left w:val="none" w:sz="0" w:space="0" w:color="auto"/>
        <w:bottom w:val="none" w:sz="0" w:space="0" w:color="auto"/>
        <w:right w:val="none" w:sz="0" w:space="0" w:color="auto"/>
      </w:divBdr>
    </w:div>
    <w:div w:id="1429808551">
      <w:bodyDiv w:val="1"/>
      <w:marLeft w:val="0"/>
      <w:marRight w:val="0"/>
      <w:marTop w:val="0"/>
      <w:marBottom w:val="0"/>
      <w:divBdr>
        <w:top w:val="none" w:sz="0" w:space="0" w:color="auto"/>
        <w:left w:val="none" w:sz="0" w:space="0" w:color="auto"/>
        <w:bottom w:val="none" w:sz="0" w:space="0" w:color="auto"/>
        <w:right w:val="none" w:sz="0" w:space="0" w:color="auto"/>
      </w:divBdr>
    </w:div>
    <w:div w:id="1433085329">
      <w:bodyDiv w:val="1"/>
      <w:marLeft w:val="0"/>
      <w:marRight w:val="0"/>
      <w:marTop w:val="0"/>
      <w:marBottom w:val="0"/>
      <w:divBdr>
        <w:top w:val="none" w:sz="0" w:space="0" w:color="auto"/>
        <w:left w:val="none" w:sz="0" w:space="0" w:color="auto"/>
        <w:bottom w:val="none" w:sz="0" w:space="0" w:color="auto"/>
        <w:right w:val="none" w:sz="0" w:space="0" w:color="auto"/>
      </w:divBdr>
    </w:div>
    <w:div w:id="1434518288">
      <w:bodyDiv w:val="1"/>
      <w:marLeft w:val="0"/>
      <w:marRight w:val="0"/>
      <w:marTop w:val="0"/>
      <w:marBottom w:val="0"/>
      <w:divBdr>
        <w:top w:val="none" w:sz="0" w:space="0" w:color="auto"/>
        <w:left w:val="none" w:sz="0" w:space="0" w:color="auto"/>
        <w:bottom w:val="none" w:sz="0" w:space="0" w:color="auto"/>
        <w:right w:val="none" w:sz="0" w:space="0" w:color="auto"/>
      </w:divBdr>
    </w:div>
    <w:div w:id="1436289403">
      <w:bodyDiv w:val="1"/>
      <w:marLeft w:val="0"/>
      <w:marRight w:val="0"/>
      <w:marTop w:val="0"/>
      <w:marBottom w:val="0"/>
      <w:divBdr>
        <w:top w:val="none" w:sz="0" w:space="0" w:color="auto"/>
        <w:left w:val="none" w:sz="0" w:space="0" w:color="auto"/>
        <w:bottom w:val="none" w:sz="0" w:space="0" w:color="auto"/>
        <w:right w:val="none" w:sz="0" w:space="0" w:color="auto"/>
      </w:divBdr>
    </w:div>
    <w:div w:id="1444765845">
      <w:bodyDiv w:val="1"/>
      <w:marLeft w:val="0"/>
      <w:marRight w:val="0"/>
      <w:marTop w:val="0"/>
      <w:marBottom w:val="0"/>
      <w:divBdr>
        <w:top w:val="none" w:sz="0" w:space="0" w:color="auto"/>
        <w:left w:val="none" w:sz="0" w:space="0" w:color="auto"/>
        <w:bottom w:val="none" w:sz="0" w:space="0" w:color="auto"/>
        <w:right w:val="none" w:sz="0" w:space="0" w:color="auto"/>
      </w:divBdr>
    </w:div>
    <w:div w:id="1446998170">
      <w:bodyDiv w:val="1"/>
      <w:marLeft w:val="0"/>
      <w:marRight w:val="0"/>
      <w:marTop w:val="0"/>
      <w:marBottom w:val="0"/>
      <w:divBdr>
        <w:top w:val="none" w:sz="0" w:space="0" w:color="auto"/>
        <w:left w:val="none" w:sz="0" w:space="0" w:color="auto"/>
        <w:bottom w:val="none" w:sz="0" w:space="0" w:color="auto"/>
        <w:right w:val="none" w:sz="0" w:space="0" w:color="auto"/>
      </w:divBdr>
    </w:div>
    <w:div w:id="1449929895">
      <w:bodyDiv w:val="1"/>
      <w:marLeft w:val="0"/>
      <w:marRight w:val="0"/>
      <w:marTop w:val="0"/>
      <w:marBottom w:val="0"/>
      <w:divBdr>
        <w:top w:val="none" w:sz="0" w:space="0" w:color="auto"/>
        <w:left w:val="none" w:sz="0" w:space="0" w:color="auto"/>
        <w:bottom w:val="none" w:sz="0" w:space="0" w:color="auto"/>
        <w:right w:val="none" w:sz="0" w:space="0" w:color="auto"/>
      </w:divBdr>
    </w:div>
    <w:div w:id="1451322169">
      <w:bodyDiv w:val="1"/>
      <w:marLeft w:val="0"/>
      <w:marRight w:val="0"/>
      <w:marTop w:val="0"/>
      <w:marBottom w:val="0"/>
      <w:divBdr>
        <w:top w:val="none" w:sz="0" w:space="0" w:color="auto"/>
        <w:left w:val="none" w:sz="0" w:space="0" w:color="auto"/>
        <w:bottom w:val="none" w:sz="0" w:space="0" w:color="auto"/>
        <w:right w:val="none" w:sz="0" w:space="0" w:color="auto"/>
      </w:divBdr>
    </w:div>
    <w:div w:id="1452020428">
      <w:bodyDiv w:val="1"/>
      <w:marLeft w:val="0"/>
      <w:marRight w:val="0"/>
      <w:marTop w:val="0"/>
      <w:marBottom w:val="0"/>
      <w:divBdr>
        <w:top w:val="none" w:sz="0" w:space="0" w:color="auto"/>
        <w:left w:val="none" w:sz="0" w:space="0" w:color="auto"/>
        <w:bottom w:val="none" w:sz="0" w:space="0" w:color="auto"/>
        <w:right w:val="none" w:sz="0" w:space="0" w:color="auto"/>
      </w:divBdr>
    </w:div>
    <w:div w:id="1456635818">
      <w:bodyDiv w:val="1"/>
      <w:marLeft w:val="0"/>
      <w:marRight w:val="0"/>
      <w:marTop w:val="0"/>
      <w:marBottom w:val="0"/>
      <w:divBdr>
        <w:top w:val="none" w:sz="0" w:space="0" w:color="auto"/>
        <w:left w:val="none" w:sz="0" w:space="0" w:color="auto"/>
        <w:bottom w:val="none" w:sz="0" w:space="0" w:color="auto"/>
        <w:right w:val="none" w:sz="0" w:space="0" w:color="auto"/>
      </w:divBdr>
    </w:div>
    <w:div w:id="1464691669">
      <w:bodyDiv w:val="1"/>
      <w:marLeft w:val="0"/>
      <w:marRight w:val="0"/>
      <w:marTop w:val="0"/>
      <w:marBottom w:val="0"/>
      <w:divBdr>
        <w:top w:val="none" w:sz="0" w:space="0" w:color="auto"/>
        <w:left w:val="none" w:sz="0" w:space="0" w:color="auto"/>
        <w:bottom w:val="none" w:sz="0" w:space="0" w:color="auto"/>
        <w:right w:val="none" w:sz="0" w:space="0" w:color="auto"/>
      </w:divBdr>
    </w:div>
    <w:div w:id="1470585083">
      <w:bodyDiv w:val="1"/>
      <w:marLeft w:val="0"/>
      <w:marRight w:val="0"/>
      <w:marTop w:val="0"/>
      <w:marBottom w:val="0"/>
      <w:divBdr>
        <w:top w:val="none" w:sz="0" w:space="0" w:color="auto"/>
        <w:left w:val="none" w:sz="0" w:space="0" w:color="auto"/>
        <w:bottom w:val="none" w:sz="0" w:space="0" w:color="auto"/>
        <w:right w:val="none" w:sz="0" w:space="0" w:color="auto"/>
      </w:divBdr>
    </w:div>
    <w:div w:id="1483809339">
      <w:bodyDiv w:val="1"/>
      <w:marLeft w:val="0"/>
      <w:marRight w:val="0"/>
      <w:marTop w:val="0"/>
      <w:marBottom w:val="0"/>
      <w:divBdr>
        <w:top w:val="none" w:sz="0" w:space="0" w:color="auto"/>
        <w:left w:val="none" w:sz="0" w:space="0" w:color="auto"/>
        <w:bottom w:val="none" w:sz="0" w:space="0" w:color="auto"/>
        <w:right w:val="none" w:sz="0" w:space="0" w:color="auto"/>
      </w:divBdr>
    </w:div>
    <w:div w:id="1503200407">
      <w:bodyDiv w:val="1"/>
      <w:marLeft w:val="0"/>
      <w:marRight w:val="0"/>
      <w:marTop w:val="0"/>
      <w:marBottom w:val="0"/>
      <w:divBdr>
        <w:top w:val="none" w:sz="0" w:space="0" w:color="auto"/>
        <w:left w:val="none" w:sz="0" w:space="0" w:color="auto"/>
        <w:bottom w:val="none" w:sz="0" w:space="0" w:color="auto"/>
        <w:right w:val="none" w:sz="0" w:space="0" w:color="auto"/>
      </w:divBdr>
    </w:div>
    <w:div w:id="1504321137">
      <w:bodyDiv w:val="1"/>
      <w:marLeft w:val="0"/>
      <w:marRight w:val="0"/>
      <w:marTop w:val="0"/>
      <w:marBottom w:val="0"/>
      <w:divBdr>
        <w:top w:val="none" w:sz="0" w:space="0" w:color="auto"/>
        <w:left w:val="none" w:sz="0" w:space="0" w:color="auto"/>
        <w:bottom w:val="none" w:sz="0" w:space="0" w:color="auto"/>
        <w:right w:val="none" w:sz="0" w:space="0" w:color="auto"/>
      </w:divBdr>
    </w:div>
    <w:div w:id="1511599090">
      <w:bodyDiv w:val="1"/>
      <w:marLeft w:val="0"/>
      <w:marRight w:val="0"/>
      <w:marTop w:val="0"/>
      <w:marBottom w:val="0"/>
      <w:divBdr>
        <w:top w:val="none" w:sz="0" w:space="0" w:color="auto"/>
        <w:left w:val="none" w:sz="0" w:space="0" w:color="auto"/>
        <w:bottom w:val="none" w:sz="0" w:space="0" w:color="auto"/>
        <w:right w:val="none" w:sz="0" w:space="0" w:color="auto"/>
      </w:divBdr>
    </w:div>
    <w:div w:id="1515414534">
      <w:bodyDiv w:val="1"/>
      <w:marLeft w:val="0"/>
      <w:marRight w:val="0"/>
      <w:marTop w:val="0"/>
      <w:marBottom w:val="0"/>
      <w:divBdr>
        <w:top w:val="none" w:sz="0" w:space="0" w:color="auto"/>
        <w:left w:val="none" w:sz="0" w:space="0" w:color="auto"/>
        <w:bottom w:val="none" w:sz="0" w:space="0" w:color="auto"/>
        <w:right w:val="none" w:sz="0" w:space="0" w:color="auto"/>
      </w:divBdr>
    </w:div>
    <w:div w:id="1518539693">
      <w:bodyDiv w:val="1"/>
      <w:marLeft w:val="0"/>
      <w:marRight w:val="0"/>
      <w:marTop w:val="0"/>
      <w:marBottom w:val="0"/>
      <w:divBdr>
        <w:top w:val="none" w:sz="0" w:space="0" w:color="auto"/>
        <w:left w:val="none" w:sz="0" w:space="0" w:color="auto"/>
        <w:bottom w:val="none" w:sz="0" w:space="0" w:color="auto"/>
        <w:right w:val="none" w:sz="0" w:space="0" w:color="auto"/>
      </w:divBdr>
    </w:div>
    <w:div w:id="1532036500">
      <w:bodyDiv w:val="1"/>
      <w:marLeft w:val="0"/>
      <w:marRight w:val="0"/>
      <w:marTop w:val="0"/>
      <w:marBottom w:val="0"/>
      <w:divBdr>
        <w:top w:val="none" w:sz="0" w:space="0" w:color="auto"/>
        <w:left w:val="none" w:sz="0" w:space="0" w:color="auto"/>
        <w:bottom w:val="none" w:sz="0" w:space="0" w:color="auto"/>
        <w:right w:val="none" w:sz="0" w:space="0" w:color="auto"/>
      </w:divBdr>
    </w:div>
    <w:div w:id="1535733360">
      <w:bodyDiv w:val="1"/>
      <w:marLeft w:val="0"/>
      <w:marRight w:val="0"/>
      <w:marTop w:val="0"/>
      <w:marBottom w:val="0"/>
      <w:divBdr>
        <w:top w:val="none" w:sz="0" w:space="0" w:color="auto"/>
        <w:left w:val="none" w:sz="0" w:space="0" w:color="auto"/>
        <w:bottom w:val="none" w:sz="0" w:space="0" w:color="auto"/>
        <w:right w:val="none" w:sz="0" w:space="0" w:color="auto"/>
      </w:divBdr>
    </w:div>
    <w:div w:id="1536582897">
      <w:bodyDiv w:val="1"/>
      <w:marLeft w:val="0"/>
      <w:marRight w:val="0"/>
      <w:marTop w:val="0"/>
      <w:marBottom w:val="0"/>
      <w:divBdr>
        <w:top w:val="none" w:sz="0" w:space="0" w:color="auto"/>
        <w:left w:val="none" w:sz="0" w:space="0" w:color="auto"/>
        <w:bottom w:val="none" w:sz="0" w:space="0" w:color="auto"/>
        <w:right w:val="none" w:sz="0" w:space="0" w:color="auto"/>
      </w:divBdr>
    </w:div>
    <w:div w:id="1554849414">
      <w:bodyDiv w:val="1"/>
      <w:marLeft w:val="0"/>
      <w:marRight w:val="0"/>
      <w:marTop w:val="0"/>
      <w:marBottom w:val="0"/>
      <w:divBdr>
        <w:top w:val="none" w:sz="0" w:space="0" w:color="auto"/>
        <w:left w:val="none" w:sz="0" w:space="0" w:color="auto"/>
        <w:bottom w:val="none" w:sz="0" w:space="0" w:color="auto"/>
        <w:right w:val="none" w:sz="0" w:space="0" w:color="auto"/>
      </w:divBdr>
    </w:div>
    <w:div w:id="1587424532">
      <w:bodyDiv w:val="1"/>
      <w:marLeft w:val="0"/>
      <w:marRight w:val="0"/>
      <w:marTop w:val="0"/>
      <w:marBottom w:val="0"/>
      <w:divBdr>
        <w:top w:val="none" w:sz="0" w:space="0" w:color="auto"/>
        <w:left w:val="none" w:sz="0" w:space="0" w:color="auto"/>
        <w:bottom w:val="none" w:sz="0" w:space="0" w:color="auto"/>
        <w:right w:val="none" w:sz="0" w:space="0" w:color="auto"/>
      </w:divBdr>
    </w:div>
    <w:div w:id="1598828714">
      <w:bodyDiv w:val="1"/>
      <w:marLeft w:val="0"/>
      <w:marRight w:val="0"/>
      <w:marTop w:val="0"/>
      <w:marBottom w:val="0"/>
      <w:divBdr>
        <w:top w:val="none" w:sz="0" w:space="0" w:color="auto"/>
        <w:left w:val="none" w:sz="0" w:space="0" w:color="auto"/>
        <w:bottom w:val="none" w:sz="0" w:space="0" w:color="auto"/>
        <w:right w:val="none" w:sz="0" w:space="0" w:color="auto"/>
      </w:divBdr>
    </w:div>
    <w:div w:id="1612932569">
      <w:bodyDiv w:val="1"/>
      <w:marLeft w:val="0"/>
      <w:marRight w:val="0"/>
      <w:marTop w:val="0"/>
      <w:marBottom w:val="0"/>
      <w:divBdr>
        <w:top w:val="none" w:sz="0" w:space="0" w:color="auto"/>
        <w:left w:val="none" w:sz="0" w:space="0" w:color="auto"/>
        <w:bottom w:val="none" w:sz="0" w:space="0" w:color="auto"/>
        <w:right w:val="none" w:sz="0" w:space="0" w:color="auto"/>
      </w:divBdr>
    </w:div>
    <w:div w:id="1616209124">
      <w:bodyDiv w:val="1"/>
      <w:marLeft w:val="0"/>
      <w:marRight w:val="0"/>
      <w:marTop w:val="0"/>
      <w:marBottom w:val="0"/>
      <w:divBdr>
        <w:top w:val="none" w:sz="0" w:space="0" w:color="auto"/>
        <w:left w:val="none" w:sz="0" w:space="0" w:color="auto"/>
        <w:bottom w:val="none" w:sz="0" w:space="0" w:color="auto"/>
        <w:right w:val="none" w:sz="0" w:space="0" w:color="auto"/>
      </w:divBdr>
    </w:div>
    <w:div w:id="1640499163">
      <w:bodyDiv w:val="1"/>
      <w:marLeft w:val="0"/>
      <w:marRight w:val="0"/>
      <w:marTop w:val="0"/>
      <w:marBottom w:val="0"/>
      <w:divBdr>
        <w:top w:val="none" w:sz="0" w:space="0" w:color="auto"/>
        <w:left w:val="none" w:sz="0" w:space="0" w:color="auto"/>
        <w:bottom w:val="none" w:sz="0" w:space="0" w:color="auto"/>
        <w:right w:val="none" w:sz="0" w:space="0" w:color="auto"/>
      </w:divBdr>
    </w:div>
    <w:div w:id="1661735014">
      <w:bodyDiv w:val="1"/>
      <w:marLeft w:val="0"/>
      <w:marRight w:val="0"/>
      <w:marTop w:val="0"/>
      <w:marBottom w:val="0"/>
      <w:divBdr>
        <w:top w:val="none" w:sz="0" w:space="0" w:color="auto"/>
        <w:left w:val="none" w:sz="0" w:space="0" w:color="auto"/>
        <w:bottom w:val="none" w:sz="0" w:space="0" w:color="auto"/>
        <w:right w:val="none" w:sz="0" w:space="0" w:color="auto"/>
      </w:divBdr>
    </w:div>
    <w:div w:id="1678146718">
      <w:bodyDiv w:val="1"/>
      <w:marLeft w:val="0"/>
      <w:marRight w:val="0"/>
      <w:marTop w:val="0"/>
      <w:marBottom w:val="0"/>
      <w:divBdr>
        <w:top w:val="none" w:sz="0" w:space="0" w:color="auto"/>
        <w:left w:val="none" w:sz="0" w:space="0" w:color="auto"/>
        <w:bottom w:val="none" w:sz="0" w:space="0" w:color="auto"/>
        <w:right w:val="none" w:sz="0" w:space="0" w:color="auto"/>
      </w:divBdr>
    </w:div>
    <w:div w:id="1694916738">
      <w:bodyDiv w:val="1"/>
      <w:marLeft w:val="0"/>
      <w:marRight w:val="0"/>
      <w:marTop w:val="0"/>
      <w:marBottom w:val="0"/>
      <w:divBdr>
        <w:top w:val="none" w:sz="0" w:space="0" w:color="auto"/>
        <w:left w:val="none" w:sz="0" w:space="0" w:color="auto"/>
        <w:bottom w:val="none" w:sz="0" w:space="0" w:color="auto"/>
        <w:right w:val="none" w:sz="0" w:space="0" w:color="auto"/>
      </w:divBdr>
    </w:div>
    <w:div w:id="1712800570">
      <w:bodyDiv w:val="1"/>
      <w:marLeft w:val="0"/>
      <w:marRight w:val="0"/>
      <w:marTop w:val="0"/>
      <w:marBottom w:val="0"/>
      <w:divBdr>
        <w:top w:val="none" w:sz="0" w:space="0" w:color="auto"/>
        <w:left w:val="none" w:sz="0" w:space="0" w:color="auto"/>
        <w:bottom w:val="none" w:sz="0" w:space="0" w:color="auto"/>
        <w:right w:val="none" w:sz="0" w:space="0" w:color="auto"/>
      </w:divBdr>
    </w:div>
    <w:div w:id="1733116549">
      <w:bodyDiv w:val="1"/>
      <w:marLeft w:val="0"/>
      <w:marRight w:val="0"/>
      <w:marTop w:val="0"/>
      <w:marBottom w:val="0"/>
      <w:divBdr>
        <w:top w:val="none" w:sz="0" w:space="0" w:color="auto"/>
        <w:left w:val="none" w:sz="0" w:space="0" w:color="auto"/>
        <w:bottom w:val="none" w:sz="0" w:space="0" w:color="auto"/>
        <w:right w:val="none" w:sz="0" w:space="0" w:color="auto"/>
      </w:divBdr>
    </w:div>
    <w:div w:id="1733886511">
      <w:bodyDiv w:val="1"/>
      <w:marLeft w:val="0"/>
      <w:marRight w:val="0"/>
      <w:marTop w:val="0"/>
      <w:marBottom w:val="0"/>
      <w:divBdr>
        <w:top w:val="none" w:sz="0" w:space="0" w:color="auto"/>
        <w:left w:val="none" w:sz="0" w:space="0" w:color="auto"/>
        <w:bottom w:val="none" w:sz="0" w:space="0" w:color="auto"/>
        <w:right w:val="none" w:sz="0" w:space="0" w:color="auto"/>
      </w:divBdr>
    </w:div>
    <w:div w:id="1736509521">
      <w:bodyDiv w:val="1"/>
      <w:marLeft w:val="0"/>
      <w:marRight w:val="0"/>
      <w:marTop w:val="0"/>
      <w:marBottom w:val="0"/>
      <w:divBdr>
        <w:top w:val="none" w:sz="0" w:space="0" w:color="auto"/>
        <w:left w:val="none" w:sz="0" w:space="0" w:color="auto"/>
        <w:bottom w:val="none" w:sz="0" w:space="0" w:color="auto"/>
        <w:right w:val="none" w:sz="0" w:space="0" w:color="auto"/>
      </w:divBdr>
    </w:div>
    <w:div w:id="1758558362">
      <w:bodyDiv w:val="1"/>
      <w:marLeft w:val="0"/>
      <w:marRight w:val="0"/>
      <w:marTop w:val="0"/>
      <w:marBottom w:val="0"/>
      <w:divBdr>
        <w:top w:val="none" w:sz="0" w:space="0" w:color="auto"/>
        <w:left w:val="none" w:sz="0" w:space="0" w:color="auto"/>
        <w:bottom w:val="none" w:sz="0" w:space="0" w:color="auto"/>
        <w:right w:val="none" w:sz="0" w:space="0" w:color="auto"/>
      </w:divBdr>
    </w:div>
    <w:div w:id="1758745081">
      <w:bodyDiv w:val="1"/>
      <w:marLeft w:val="0"/>
      <w:marRight w:val="0"/>
      <w:marTop w:val="0"/>
      <w:marBottom w:val="0"/>
      <w:divBdr>
        <w:top w:val="none" w:sz="0" w:space="0" w:color="auto"/>
        <w:left w:val="none" w:sz="0" w:space="0" w:color="auto"/>
        <w:bottom w:val="none" w:sz="0" w:space="0" w:color="auto"/>
        <w:right w:val="none" w:sz="0" w:space="0" w:color="auto"/>
      </w:divBdr>
    </w:div>
    <w:div w:id="1784376780">
      <w:bodyDiv w:val="1"/>
      <w:marLeft w:val="0"/>
      <w:marRight w:val="0"/>
      <w:marTop w:val="0"/>
      <w:marBottom w:val="0"/>
      <w:divBdr>
        <w:top w:val="none" w:sz="0" w:space="0" w:color="auto"/>
        <w:left w:val="none" w:sz="0" w:space="0" w:color="auto"/>
        <w:bottom w:val="none" w:sz="0" w:space="0" w:color="auto"/>
        <w:right w:val="none" w:sz="0" w:space="0" w:color="auto"/>
      </w:divBdr>
    </w:div>
    <w:div w:id="1787698927">
      <w:bodyDiv w:val="1"/>
      <w:marLeft w:val="0"/>
      <w:marRight w:val="0"/>
      <w:marTop w:val="0"/>
      <w:marBottom w:val="0"/>
      <w:divBdr>
        <w:top w:val="none" w:sz="0" w:space="0" w:color="auto"/>
        <w:left w:val="none" w:sz="0" w:space="0" w:color="auto"/>
        <w:bottom w:val="none" w:sz="0" w:space="0" w:color="auto"/>
        <w:right w:val="none" w:sz="0" w:space="0" w:color="auto"/>
      </w:divBdr>
    </w:div>
    <w:div w:id="1822384506">
      <w:bodyDiv w:val="1"/>
      <w:marLeft w:val="0"/>
      <w:marRight w:val="0"/>
      <w:marTop w:val="0"/>
      <w:marBottom w:val="0"/>
      <w:divBdr>
        <w:top w:val="none" w:sz="0" w:space="0" w:color="auto"/>
        <w:left w:val="none" w:sz="0" w:space="0" w:color="auto"/>
        <w:bottom w:val="none" w:sz="0" w:space="0" w:color="auto"/>
        <w:right w:val="none" w:sz="0" w:space="0" w:color="auto"/>
      </w:divBdr>
    </w:div>
    <w:div w:id="1851336343">
      <w:bodyDiv w:val="1"/>
      <w:marLeft w:val="0"/>
      <w:marRight w:val="0"/>
      <w:marTop w:val="0"/>
      <w:marBottom w:val="0"/>
      <w:divBdr>
        <w:top w:val="none" w:sz="0" w:space="0" w:color="auto"/>
        <w:left w:val="none" w:sz="0" w:space="0" w:color="auto"/>
        <w:bottom w:val="none" w:sz="0" w:space="0" w:color="auto"/>
        <w:right w:val="none" w:sz="0" w:space="0" w:color="auto"/>
      </w:divBdr>
    </w:div>
    <w:div w:id="1851751805">
      <w:bodyDiv w:val="1"/>
      <w:marLeft w:val="0"/>
      <w:marRight w:val="0"/>
      <w:marTop w:val="0"/>
      <w:marBottom w:val="0"/>
      <w:divBdr>
        <w:top w:val="none" w:sz="0" w:space="0" w:color="auto"/>
        <w:left w:val="none" w:sz="0" w:space="0" w:color="auto"/>
        <w:bottom w:val="none" w:sz="0" w:space="0" w:color="auto"/>
        <w:right w:val="none" w:sz="0" w:space="0" w:color="auto"/>
      </w:divBdr>
    </w:div>
    <w:div w:id="1858497884">
      <w:bodyDiv w:val="1"/>
      <w:marLeft w:val="0"/>
      <w:marRight w:val="0"/>
      <w:marTop w:val="0"/>
      <w:marBottom w:val="0"/>
      <w:divBdr>
        <w:top w:val="none" w:sz="0" w:space="0" w:color="auto"/>
        <w:left w:val="none" w:sz="0" w:space="0" w:color="auto"/>
        <w:bottom w:val="none" w:sz="0" w:space="0" w:color="auto"/>
        <w:right w:val="none" w:sz="0" w:space="0" w:color="auto"/>
      </w:divBdr>
    </w:div>
    <w:div w:id="1863933363">
      <w:bodyDiv w:val="1"/>
      <w:marLeft w:val="0"/>
      <w:marRight w:val="0"/>
      <w:marTop w:val="0"/>
      <w:marBottom w:val="0"/>
      <w:divBdr>
        <w:top w:val="none" w:sz="0" w:space="0" w:color="auto"/>
        <w:left w:val="none" w:sz="0" w:space="0" w:color="auto"/>
        <w:bottom w:val="none" w:sz="0" w:space="0" w:color="auto"/>
        <w:right w:val="none" w:sz="0" w:space="0" w:color="auto"/>
      </w:divBdr>
    </w:div>
    <w:div w:id="1880431252">
      <w:bodyDiv w:val="1"/>
      <w:marLeft w:val="0"/>
      <w:marRight w:val="0"/>
      <w:marTop w:val="0"/>
      <w:marBottom w:val="0"/>
      <w:divBdr>
        <w:top w:val="none" w:sz="0" w:space="0" w:color="auto"/>
        <w:left w:val="none" w:sz="0" w:space="0" w:color="auto"/>
        <w:bottom w:val="none" w:sz="0" w:space="0" w:color="auto"/>
        <w:right w:val="none" w:sz="0" w:space="0" w:color="auto"/>
      </w:divBdr>
    </w:div>
    <w:div w:id="1894540596">
      <w:bodyDiv w:val="1"/>
      <w:marLeft w:val="0"/>
      <w:marRight w:val="0"/>
      <w:marTop w:val="0"/>
      <w:marBottom w:val="0"/>
      <w:divBdr>
        <w:top w:val="none" w:sz="0" w:space="0" w:color="auto"/>
        <w:left w:val="none" w:sz="0" w:space="0" w:color="auto"/>
        <w:bottom w:val="none" w:sz="0" w:space="0" w:color="auto"/>
        <w:right w:val="none" w:sz="0" w:space="0" w:color="auto"/>
      </w:divBdr>
    </w:div>
    <w:div w:id="1931889566">
      <w:bodyDiv w:val="1"/>
      <w:marLeft w:val="0"/>
      <w:marRight w:val="0"/>
      <w:marTop w:val="0"/>
      <w:marBottom w:val="0"/>
      <w:divBdr>
        <w:top w:val="none" w:sz="0" w:space="0" w:color="auto"/>
        <w:left w:val="none" w:sz="0" w:space="0" w:color="auto"/>
        <w:bottom w:val="none" w:sz="0" w:space="0" w:color="auto"/>
        <w:right w:val="none" w:sz="0" w:space="0" w:color="auto"/>
      </w:divBdr>
    </w:div>
    <w:div w:id="1948585546">
      <w:bodyDiv w:val="1"/>
      <w:marLeft w:val="0"/>
      <w:marRight w:val="0"/>
      <w:marTop w:val="0"/>
      <w:marBottom w:val="0"/>
      <w:divBdr>
        <w:top w:val="none" w:sz="0" w:space="0" w:color="auto"/>
        <w:left w:val="none" w:sz="0" w:space="0" w:color="auto"/>
        <w:bottom w:val="none" w:sz="0" w:space="0" w:color="auto"/>
        <w:right w:val="none" w:sz="0" w:space="0" w:color="auto"/>
      </w:divBdr>
    </w:div>
    <w:div w:id="1958566032">
      <w:bodyDiv w:val="1"/>
      <w:marLeft w:val="0"/>
      <w:marRight w:val="0"/>
      <w:marTop w:val="0"/>
      <w:marBottom w:val="0"/>
      <w:divBdr>
        <w:top w:val="none" w:sz="0" w:space="0" w:color="auto"/>
        <w:left w:val="none" w:sz="0" w:space="0" w:color="auto"/>
        <w:bottom w:val="none" w:sz="0" w:space="0" w:color="auto"/>
        <w:right w:val="none" w:sz="0" w:space="0" w:color="auto"/>
      </w:divBdr>
    </w:div>
    <w:div w:id="1966303118">
      <w:bodyDiv w:val="1"/>
      <w:marLeft w:val="0"/>
      <w:marRight w:val="0"/>
      <w:marTop w:val="0"/>
      <w:marBottom w:val="0"/>
      <w:divBdr>
        <w:top w:val="none" w:sz="0" w:space="0" w:color="auto"/>
        <w:left w:val="none" w:sz="0" w:space="0" w:color="auto"/>
        <w:bottom w:val="none" w:sz="0" w:space="0" w:color="auto"/>
        <w:right w:val="none" w:sz="0" w:space="0" w:color="auto"/>
      </w:divBdr>
    </w:div>
    <w:div w:id="1972444854">
      <w:bodyDiv w:val="1"/>
      <w:marLeft w:val="0"/>
      <w:marRight w:val="0"/>
      <w:marTop w:val="0"/>
      <w:marBottom w:val="0"/>
      <w:divBdr>
        <w:top w:val="none" w:sz="0" w:space="0" w:color="auto"/>
        <w:left w:val="none" w:sz="0" w:space="0" w:color="auto"/>
        <w:bottom w:val="none" w:sz="0" w:space="0" w:color="auto"/>
        <w:right w:val="none" w:sz="0" w:space="0" w:color="auto"/>
      </w:divBdr>
    </w:div>
    <w:div w:id="1990790154">
      <w:bodyDiv w:val="1"/>
      <w:marLeft w:val="0"/>
      <w:marRight w:val="0"/>
      <w:marTop w:val="0"/>
      <w:marBottom w:val="0"/>
      <w:divBdr>
        <w:top w:val="none" w:sz="0" w:space="0" w:color="auto"/>
        <w:left w:val="none" w:sz="0" w:space="0" w:color="auto"/>
        <w:bottom w:val="none" w:sz="0" w:space="0" w:color="auto"/>
        <w:right w:val="none" w:sz="0" w:space="0" w:color="auto"/>
      </w:divBdr>
    </w:div>
    <w:div w:id="1992176267">
      <w:bodyDiv w:val="1"/>
      <w:marLeft w:val="0"/>
      <w:marRight w:val="0"/>
      <w:marTop w:val="0"/>
      <w:marBottom w:val="0"/>
      <w:divBdr>
        <w:top w:val="none" w:sz="0" w:space="0" w:color="auto"/>
        <w:left w:val="none" w:sz="0" w:space="0" w:color="auto"/>
        <w:bottom w:val="none" w:sz="0" w:space="0" w:color="auto"/>
        <w:right w:val="none" w:sz="0" w:space="0" w:color="auto"/>
      </w:divBdr>
    </w:div>
    <w:div w:id="2015379451">
      <w:bodyDiv w:val="1"/>
      <w:marLeft w:val="0"/>
      <w:marRight w:val="0"/>
      <w:marTop w:val="0"/>
      <w:marBottom w:val="0"/>
      <w:divBdr>
        <w:top w:val="none" w:sz="0" w:space="0" w:color="auto"/>
        <w:left w:val="none" w:sz="0" w:space="0" w:color="auto"/>
        <w:bottom w:val="none" w:sz="0" w:space="0" w:color="auto"/>
        <w:right w:val="none" w:sz="0" w:space="0" w:color="auto"/>
      </w:divBdr>
    </w:div>
    <w:div w:id="2024164521">
      <w:bodyDiv w:val="1"/>
      <w:marLeft w:val="0"/>
      <w:marRight w:val="0"/>
      <w:marTop w:val="0"/>
      <w:marBottom w:val="0"/>
      <w:divBdr>
        <w:top w:val="none" w:sz="0" w:space="0" w:color="auto"/>
        <w:left w:val="none" w:sz="0" w:space="0" w:color="auto"/>
        <w:bottom w:val="none" w:sz="0" w:space="0" w:color="auto"/>
        <w:right w:val="none" w:sz="0" w:space="0" w:color="auto"/>
      </w:divBdr>
    </w:div>
    <w:div w:id="2026248171">
      <w:bodyDiv w:val="1"/>
      <w:marLeft w:val="0"/>
      <w:marRight w:val="0"/>
      <w:marTop w:val="0"/>
      <w:marBottom w:val="0"/>
      <w:divBdr>
        <w:top w:val="none" w:sz="0" w:space="0" w:color="auto"/>
        <w:left w:val="none" w:sz="0" w:space="0" w:color="auto"/>
        <w:bottom w:val="none" w:sz="0" w:space="0" w:color="auto"/>
        <w:right w:val="none" w:sz="0" w:space="0" w:color="auto"/>
      </w:divBdr>
    </w:div>
    <w:div w:id="2030402886">
      <w:bodyDiv w:val="1"/>
      <w:marLeft w:val="0"/>
      <w:marRight w:val="0"/>
      <w:marTop w:val="0"/>
      <w:marBottom w:val="0"/>
      <w:divBdr>
        <w:top w:val="none" w:sz="0" w:space="0" w:color="auto"/>
        <w:left w:val="none" w:sz="0" w:space="0" w:color="auto"/>
        <w:bottom w:val="none" w:sz="0" w:space="0" w:color="auto"/>
        <w:right w:val="none" w:sz="0" w:space="0" w:color="auto"/>
      </w:divBdr>
    </w:div>
    <w:div w:id="2079740524">
      <w:bodyDiv w:val="1"/>
      <w:marLeft w:val="0"/>
      <w:marRight w:val="0"/>
      <w:marTop w:val="0"/>
      <w:marBottom w:val="0"/>
      <w:divBdr>
        <w:top w:val="none" w:sz="0" w:space="0" w:color="auto"/>
        <w:left w:val="none" w:sz="0" w:space="0" w:color="auto"/>
        <w:bottom w:val="none" w:sz="0" w:space="0" w:color="auto"/>
        <w:right w:val="none" w:sz="0" w:space="0" w:color="auto"/>
      </w:divBdr>
    </w:div>
    <w:div w:id="2083597699">
      <w:bodyDiv w:val="1"/>
      <w:marLeft w:val="0"/>
      <w:marRight w:val="0"/>
      <w:marTop w:val="0"/>
      <w:marBottom w:val="0"/>
      <w:divBdr>
        <w:top w:val="none" w:sz="0" w:space="0" w:color="auto"/>
        <w:left w:val="none" w:sz="0" w:space="0" w:color="auto"/>
        <w:bottom w:val="none" w:sz="0" w:space="0" w:color="auto"/>
        <w:right w:val="none" w:sz="0" w:space="0" w:color="auto"/>
      </w:divBdr>
    </w:div>
    <w:div w:id="214141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85"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8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86"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F57EB-DDCE-4F42-B300-ADF54A16A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15</Pages>
  <Words>3484</Words>
  <Characters>19861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1 Область применения</vt:lpstr>
    </vt:vector>
  </TitlesOfParts>
  <Company>User Soft</Company>
  <LinksUpToDate>false</LinksUpToDate>
  <CharactersWithSpaces>23299</CharactersWithSpaces>
  <SharedDoc>false</SharedDoc>
  <HLinks>
    <vt:vector size="6" baseType="variant">
      <vt:variant>
        <vt:i4>7536679</vt:i4>
      </vt:variant>
      <vt:variant>
        <vt:i4>0</vt:i4>
      </vt:variant>
      <vt:variant>
        <vt:i4>0</vt:i4>
      </vt:variant>
      <vt:variant>
        <vt:i4>5</vt:i4>
      </vt:variant>
      <vt:variant>
        <vt:lpwstr>http://stroyinf.ru/cgi-bin/mck/alldoc.cgi?i=-14964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Область применения</dc:title>
  <dc:creator>User</dc:creator>
  <cp:lastModifiedBy>Камила</cp:lastModifiedBy>
  <cp:revision>240</cp:revision>
  <cp:lastPrinted>2019-11-04T08:23:00Z</cp:lastPrinted>
  <dcterms:created xsi:type="dcterms:W3CDTF">2020-03-29T16:41:00Z</dcterms:created>
  <dcterms:modified xsi:type="dcterms:W3CDTF">2020-05-02T18:39:00Z</dcterms:modified>
</cp:coreProperties>
</file>